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8C8" w:rsidRPr="008F3E1D" w:rsidRDefault="007A68C8" w:rsidP="00A26048">
      <w:pPr>
        <w:jc w:val="center"/>
        <w:rPr>
          <w:rFonts w:ascii="Verdana" w:hAnsi="Verdana" w:cs="Arial"/>
          <w:b/>
        </w:rPr>
      </w:pPr>
      <w:r w:rsidRPr="008F3E1D">
        <w:rPr>
          <w:rFonts w:ascii="Verdana" w:hAnsi="Verdana" w:cs="Arial"/>
          <w:b/>
        </w:rPr>
        <w:t>КОММЕРЧЕСКОЕ ПРЕДЛОЖЕНИЕ</w:t>
      </w:r>
    </w:p>
    <w:p w:rsidR="007A68C8" w:rsidRPr="008F3E1D" w:rsidRDefault="007A68C8" w:rsidP="00A26048">
      <w:pPr>
        <w:spacing w:before="120"/>
        <w:jc w:val="both"/>
        <w:rPr>
          <w:rFonts w:ascii="Verdana" w:hAnsi="Verdana" w:cs="Arial"/>
          <w:i/>
          <w:sz w:val="22"/>
          <w:szCs w:val="22"/>
        </w:rPr>
      </w:pPr>
      <w:r w:rsidRPr="008F3E1D">
        <w:rPr>
          <w:rFonts w:ascii="Verdana" w:hAnsi="Verdana" w:cs="Arial"/>
          <w:i/>
          <w:color w:val="000000"/>
          <w:sz w:val="22"/>
          <w:szCs w:val="22"/>
        </w:rPr>
        <w:t>Бухгалтерское обслуживание, включая подготовку финансовой, налоговой и статистической отчетности</w:t>
      </w:r>
      <w:r w:rsidR="0024701A" w:rsidRPr="008F3E1D">
        <w:rPr>
          <w:rFonts w:ascii="Verdana" w:hAnsi="Verdana" w:cs="Arial"/>
          <w:i/>
          <w:color w:val="000000"/>
          <w:sz w:val="22"/>
          <w:szCs w:val="22"/>
        </w:rPr>
        <w:t>, а также управленческой отчетности</w:t>
      </w:r>
    </w:p>
    <w:p w:rsidR="007A68C8" w:rsidRPr="00A26048" w:rsidRDefault="007A68C8" w:rsidP="00A26048">
      <w:pPr>
        <w:spacing w:before="120"/>
        <w:jc w:val="both"/>
        <w:outlineLvl w:val="1"/>
        <w:rPr>
          <w:rFonts w:ascii="Verdana" w:hAnsi="Verdana" w:cs="Arial"/>
          <w:b/>
          <w:color w:val="000000"/>
          <w:sz w:val="22"/>
          <w:szCs w:val="22"/>
          <w:u w:val="single"/>
        </w:rPr>
      </w:pPr>
      <w:r w:rsidRPr="00A26048">
        <w:rPr>
          <w:rFonts w:ascii="Verdana" w:hAnsi="Verdana" w:cs="Arial"/>
          <w:b/>
          <w:color w:val="000000"/>
          <w:sz w:val="22"/>
          <w:szCs w:val="22"/>
          <w:u w:val="single"/>
        </w:rPr>
        <w:t>Объем работ</w:t>
      </w:r>
    </w:p>
    <w:p w:rsidR="007A68C8" w:rsidRPr="008F3E1D" w:rsidRDefault="007A68C8" w:rsidP="00FB3DC0">
      <w:pPr>
        <w:numPr>
          <w:ilvl w:val="0"/>
          <w:numId w:val="16"/>
        </w:numPr>
        <w:jc w:val="both"/>
        <w:rPr>
          <w:rFonts w:ascii="Verdana" w:hAnsi="Verdana" w:cs="Arial"/>
          <w:sz w:val="22"/>
          <w:szCs w:val="22"/>
        </w:rPr>
      </w:pPr>
      <w:bookmarkStart w:id="0" w:name="_Toc184795738"/>
      <w:r w:rsidRPr="008F3E1D">
        <w:rPr>
          <w:rFonts w:ascii="Verdana" w:hAnsi="Verdana" w:cs="Arial"/>
          <w:sz w:val="22"/>
          <w:szCs w:val="22"/>
        </w:rPr>
        <w:t xml:space="preserve">Текущее </w:t>
      </w:r>
      <w:proofErr w:type="spellStart"/>
      <w:r w:rsidRPr="008F3E1D">
        <w:rPr>
          <w:rFonts w:ascii="Verdana" w:hAnsi="Verdana" w:cs="Arial"/>
          <w:sz w:val="22"/>
          <w:szCs w:val="22"/>
        </w:rPr>
        <w:t>бухобслуживание</w:t>
      </w:r>
      <w:proofErr w:type="spellEnd"/>
      <w:proofErr w:type="gramStart"/>
      <w:r w:rsidR="00AD0B7B" w:rsidRPr="008F3E1D">
        <w:rPr>
          <w:rFonts w:ascii="Verdana" w:hAnsi="Verdana" w:cs="Arial"/>
          <w:sz w:val="22"/>
          <w:szCs w:val="22"/>
        </w:rPr>
        <w:t xml:space="preserve"> </w:t>
      </w:r>
      <w:r w:rsidR="002A5422" w:rsidRPr="008F3E1D">
        <w:rPr>
          <w:rFonts w:ascii="Verdana" w:hAnsi="Verdana" w:cs="Arial"/>
          <w:sz w:val="22"/>
          <w:szCs w:val="22"/>
        </w:rPr>
        <w:t>:</w:t>
      </w:r>
      <w:proofErr w:type="gramEnd"/>
    </w:p>
    <w:p w:rsidR="007A68C8" w:rsidRPr="008F3E1D" w:rsidRDefault="007A68C8" w:rsidP="00A00D6C">
      <w:pPr>
        <w:pStyle w:val="af1"/>
        <w:numPr>
          <w:ilvl w:val="0"/>
          <w:numId w:val="18"/>
        </w:numPr>
        <w:ind w:left="1134"/>
        <w:jc w:val="both"/>
        <w:rPr>
          <w:rFonts w:ascii="Verdana" w:hAnsi="Verdana" w:cs="Arial"/>
          <w:sz w:val="22"/>
          <w:szCs w:val="22"/>
        </w:rPr>
      </w:pPr>
      <w:r w:rsidRPr="008F3E1D">
        <w:rPr>
          <w:rFonts w:ascii="Verdana" w:hAnsi="Verdana" w:cs="Arial"/>
          <w:sz w:val="22"/>
          <w:szCs w:val="22"/>
        </w:rPr>
        <w:t>Учет денежных средств</w:t>
      </w:r>
    </w:p>
    <w:p w:rsidR="007A68C8" w:rsidRPr="008F3E1D" w:rsidRDefault="007A68C8" w:rsidP="00A00D6C">
      <w:pPr>
        <w:pStyle w:val="af1"/>
        <w:numPr>
          <w:ilvl w:val="0"/>
          <w:numId w:val="18"/>
        </w:numPr>
        <w:ind w:left="1134"/>
        <w:jc w:val="both"/>
        <w:rPr>
          <w:rFonts w:ascii="Verdana" w:hAnsi="Verdana" w:cs="Arial"/>
          <w:sz w:val="22"/>
          <w:szCs w:val="22"/>
        </w:rPr>
      </w:pPr>
      <w:r w:rsidRPr="008F3E1D">
        <w:rPr>
          <w:rFonts w:ascii="Verdana" w:hAnsi="Verdana" w:cs="Arial"/>
          <w:sz w:val="22"/>
          <w:szCs w:val="22"/>
        </w:rPr>
        <w:t>Учет основных средств (ОС) и нематериальных активов (НМА)</w:t>
      </w:r>
    </w:p>
    <w:p w:rsidR="007A68C8" w:rsidRPr="008F3E1D" w:rsidRDefault="007A68C8" w:rsidP="00A00D6C">
      <w:pPr>
        <w:pStyle w:val="af1"/>
        <w:numPr>
          <w:ilvl w:val="0"/>
          <w:numId w:val="18"/>
        </w:numPr>
        <w:ind w:left="1134"/>
        <w:jc w:val="both"/>
        <w:rPr>
          <w:rFonts w:ascii="Verdana" w:hAnsi="Verdana" w:cs="Arial"/>
          <w:sz w:val="22"/>
          <w:szCs w:val="22"/>
        </w:rPr>
      </w:pPr>
      <w:r w:rsidRPr="008F3E1D">
        <w:rPr>
          <w:rFonts w:ascii="Verdana" w:hAnsi="Verdana" w:cs="Arial"/>
          <w:sz w:val="22"/>
          <w:szCs w:val="22"/>
        </w:rPr>
        <w:t>Учет ТМЗ</w:t>
      </w:r>
    </w:p>
    <w:p w:rsidR="007A68C8" w:rsidRPr="008F3E1D" w:rsidRDefault="007A68C8" w:rsidP="00A00D6C">
      <w:pPr>
        <w:pStyle w:val="af1"/>
        <w:numPr>
          <w:ilvl w:val="0"/>
          <w:numId w:val="18"/>
        </w:numPr>
        <w:ind w:left="1134"/>
        <w:jc w:val="both"/>
        <w:rPr>
          <w:rFonts w:ascii="Verdana" w:hAnsi="Verdana" w:cs="Arial"/>
          <w:sz w:val="22"/>
          <w:szCs w:val="22"/>
        </w:rPr>
      </w:pPr>
      <w:r w:rsidRPr="008F3E1D">
        <w:rPr>
          <w:rFonts w:ascii="Verdana" w:hAnsi="Verdana" w:cs="Arial"/>
          <w:sz w:val="22"/>
          <w:szCs w:val="22"/>
        </w:rPr>
        <w:t>Учет расчетов с подотчетными лицами</w:t>
      </w:r>
    </w:p>
    <w:p w:rsidR="007A68C8" w:rsidRPr="008F3E1D" w:rsidRDefault="007A68C8" w:rsidP="00A00D6C">
      <w:pPr>
        <w:pStyle w:val="af1"/>
        <w:numPr>
          <w:ilvl w:val="0"/>
          <w:numId w:val="18"/>
        </w:numPr>
        <w:ind w:left="1134"/>
        <w:jc w:val="both"/>
        <w:rPr>
          <w:rFonts w:ascii="Verdana" w:hAnsi="Verdana" w:cs="Arial"/>
          <w:sz w:val="22"/>
          <w:szCs w:val="22"/>
        </w:rPr>
      </w:pPr>
      <w:r w:rsidRPr="008F3E1D">
        <w:rPr>
          <w:rFonts w:ascii="Verdana" w:hAnsi="Verdana" w:cs="Arial"/>
          <w:sz w:val="22"/>
          <w:szCs w:val="22"/>
        </w:rPr>
        <w:t>Учет дебиторской и кредиторской задолженности</w:t>
      </w:r>
    </w:p>
    <w:p w:rsidR="007A68C8" w:rsidRPr="008F3E1D" w:rsidRDefault="007A68C8" w:rsidP="00A00D6C">
      <w:pPr>
        <w:pStyle w:val="af1"/>
        <w:numPr>
          <w:ilvl w:val="0"/>
          <w:numId w:val="18"/>
        </w:numPr>
        <w:ind w:left="1134"/>
        <w:jc w:val="both"/>
        <w:rPr>
          <w:rFonts w:ascii="Verdana" w:hAnsi="Verdana" w:cs="Arial"/>
          <w:sz w:val="22"/>
          <w:szCs w:val="22"/>
        </w:rPr>
      </w:pPr>
      <w:r w:rsidRPr="008F3E1D">
        <w:rPr>
          <w:rFonts w:ascii="Verdana" w:hAnsi="Verdana" w:cs="Arial"/>
          <w:sz w:val="22"/>
          <w:szCs w:val="22"/>
        </w:rPr>
        <w:t>Учет расходов будущих периодов</w:t>
      </w:r>
    </w:p>
    <w:p w:rsidR="007A68C8" w:rsidRPr="008F3E1D" w:rsidRDefault="007A68C8" w:rsidP="00A00D6C">
      <w:pPr>
        <w:pStyle w:val="af1"/>
        <w:numPr>
          <w:ilvl w:val="0"/>
          <w:numId w:val="18"/>
        </w:numPr>
        <w:ind w:left="1134"/>
        <w:jc w:val="both"/>
        <w:rPr>
          <w:rFonts w:ascii="Verdana" w:hAnsi="Verdana" w:cs="Arial"/>
          <w:sz w:val="22"/>
          <w:szCs w:val="22"/>
        </w:rPr>
      </w:pPr>
      <w:r w:rsidRPr="008F3E1D">
        <w:rPr>
          <w:rFonts w:ascii="Verdana" w:hAnsi="Verdana" w:cs="Arial"/>
          <w:sz w:val="22"/>
          <w:szCs w:val="22"/>
        </w:rPr>
        <w:t>Учет расчетов по оплате труда</w:t>
      </w:r>
    </w:p>
    <w:p w:rsidR="007A68C8" w:rsidRPr="008F3E1D" w:rsidRDefault="007A68C8" w:rsidP="00A00D6C">
      <w:pPr>
        <w:pStyle w:val="af1"/>
        <w:numPr>
          <w:ilvl w:val="0"/>
          <w:numId w:val="18"/>
        </w:numPr>
        <w:ind w:left="1134"/>
        <w:jc w:val="both"/>
        <w:rPr>
          <w:rFonts w:ascii="Verdana" w:hAnsi="Verdana" w:cs="Arial"/>
          <w:sz w:val="22"/>
          <w:szCs w:val="22"/>
        </w:rPr>
      </w:pPr>
      <w:r w:rsidRPr="008F3E1D">
        <w:rPr>
          <w:rFonts w:ascii="Verdana" w:hAnsi="Verdana" w:cs="Arial"/>
          <w:sz w:val="22"/>
          <w:szCs w:val="22"/>
        </w:rPr>
        <w:t>Учет доходов и расходов</w:t>
      </w:r>
    </w:p>
    <w:p w:rsidR="007A68C8" w:rsidRPr="008F3E1D" w:rsidRDefault="007A68C8" w:rsidP="007A00FD">
      <w:pPr>
        <w:pStyle w:val="af1"/>
        <w:numPr>
          <w:ilvl w:val="0"/>
          <w:numId w:val="18"/>
        </w:numPr>
        <w:ind w:left="1134"/>
        <w:jc w:val="both"/>
        <w:rPr>
          <w:rFonts w:ascii="Verdana" w:hAnsi="Verdana" w:cs="Arial"/>
          <w:sz w:val="22"/>
          <w:szCs w:val="22"/>
        </w:rPr>
      </w:pPr>
      <w:proofErr w:type="gramStart"/>
      <w:r w:rsidRPr="008F3E1D">
        <w:rPr>
          <w:rFonts w:ascii="Verdana" w:hAnsi="Verdana" w:cs="Arial"/>
          <w:sz w:val="22"/>
          <w:szCs w:val="22"/>
        </w:rPr>
        <w:t>Учет расчетов с бюджетом (начисление всех налогов, сборов и других обязательны</w:t>
      </w:r>
      <w:r w:rsidR="009B7489" w:rsidRPr="008F3E1D">
        <w:rPr>
          <w:rFonts w:ascii="Verdana" w:hAnsi="Verdana" w:cs="Arial"/>
          <w:sz w:val="22"/>
          <w:szCs w:val="22"/>
        </w:rPr>
        <w:t>х платежей в бюджет.</w:t>
      </w:r>
      <w:proofErr w:type="gramEnd"/>
      <w:r w:rsidR="009B7489" w:rsidRPr="008F3E1D">
        <w:rPr>
          <w:rFonts w:ascii="Verdana" w:hAnsi="Verdana" w:cs="Arial"/>
          <w:sz w:val="22"/>
          <w:szCs w:val="22"/>
        </w:rPr>
        <w:t xml:space="preserve"> </w:t>
      </w:r>
      <w:r w:rsidR="00B515E2">
        <w:rPr>
          <w:rFonts w:ascii="Verdana" w:hAnsi="Verdana" w:cs="Arial"/>
          <w:sz w:val="22"/>
          <w:szCs w:val="22"/>
        </w:rPr>
        <w:t>(</w:t>
      </w:r>
      <w:r w:rsidRPr="008F3E1D">
        <w:rPr>
          <w:rFonts w:ascii="Verdana" w:hAnsi="Verdana" w:cs="Arial"/>
          <w:sz w:val="22"/>
          <w:szCs w:val="22"/>
        </w:rPr>
        <w:t xml:space="preserve"> ИПН, </w:t>
      </w:r>
      <w:proofErr w:type="spellStart"/>
      <w:r w:rsidRPr="008F3E1D">
        <w:rPr>
          <w:rFonts w:ascii="Verdana" w:hAnsi="Verdana" w:cs="Arial"/>
          <w:sz w:val="22"/>
          <w:szCs w:val="22"/>
        </w:rPr>
        <w:t>С</w:t>
      </w:r>
      <w:r w:rsidR="00A26048">
        <w:rPr>
          <w:rFonts w:ascii="Verdana" w:hAnsi="Verdana" w:cs="Arial"/>
          <w:sz w:val="22"/>
          <w:szCs w:val="22"/>
        </w:rPr>
        <w:t>оцНалог</w:t>
      </w:r>
      <w:proofErr w:type="spellEnd"/>
      <w:r w:rsidR="00A26048">
        <w:rPr>
          <w:rFonts w:ascii="Verdana" w:hAnsi="Verdana" w:cs="Arial"/>
          <w:sz w:val="22"/>
          <w:szCs w:val="22"/>
        </w:rPr>
        <w:t>, НАО</w:t>
      </w:r>
      <w:r w:rsidR="00953D1C" w:rsidRPr="008F3E1D">
        <w:rPr>
          <w:rFonts w:ascii="Verdana" w:hAnsi="Verdana" w:cs="Arial"/>
          <w:sz w:val="22"/>
          <w:szCs w:val="22"/>
        </w:rPr>
        <w:t>, соц. Отчисления</w:t>
      </w:r>
      <w:r w:rsidR="00A26048">
        <w:rPr>
          <w:rFonts w:ascii="Verdana" w:hAnsi="Verdana" w:cs="Arial"/>
          <w:sz w:val="22"/>
          <w:szCs w:val="22"/>
        </w:rPr>
        <w:t>, ОСМС</w:t>
      </w:r>
      <w:r w:rsidR="00953D1C" w:rsidRPr="008F3E1D">
        <w:rPr>
          <w:rFonts w:ascii="Verdana" w:hAnsi="Verdana" w:cs="Arial"/>
          <w:sz w:val="22"/>
          <w:szCs w:val="22"/>
        </w:rPr>
        <w:t xml:space="preserve"> </w:t>
      </w:r>
      <w:r w:rsidRPr="008F3E1D">
        <w:rPr>
          <w:rFonts w:ascii="Verdana" w:hAnsi="Verdana" w:cs="Arial"/>
          <w:sz w:val="22"/>
          <w:szCs w:val="22"/>
        </w:rPr>
        <w:t>и т.д.)</w:t>
      </w:r>
    </w:p>
    <w:p w:rsidR="00AD0B7B" w:rsidRPr="008F3E1D" w:rsidRDefault="003144A8" w:rsidP="00AD0B7B">
      <w:pPr>
        <w:numPr>
          <w:ilvl w:val="0"/>
          <w:numId w:val="16"/>
        </w:numPr>
        <w:jc w:val="both"/>
        <w:rPr>
          <w:rFonts w:ascii="Verdana" w:hAnsi="Verdana" w:cs="Arial"/>
          <w:sz w:val="22"/>
          <w:szCs w:val="22"/>
        </w:rPr>
      </w:pPr>
      <w:r w:rsidRPr="008F3E1D">
        <w:rPr>
          <w:rFonts w:ascii="Verdana" w:hAnsi="Verdana" w:cs="Arial"/>
          <w:sz w:val="22"/>
          <w:szCs w:val="22"/>
        </w:rPr>
        <w:t xml:space="preserve">Работа с резидентами и нерезидентами </w:t>
      </w:r>
      <w:r w:rsidR="00AD0B7B" w:rsidRPr="008F3E1D">
        <w:rPr>
          <w:rFonts w:ascii="Verdana" w:hAnsi="Verdana" w:cs="Arial"/>
          <w:sz w:val="22"/>
          <w:szCs w:val="22"/>
        </w:rPr>
        <w:t xml:space="preserve">по вопросам, связанным с </w:t>
      </w:r>
      <w:proofErr w:type="spellStart"/>
      <w:r w:rsidR="00AD0B7B" w:rsidRPr="008F3E1D">
        <w:rPr>
          <w:rFonts w:ascii="Verdana" w:hAnsi="Verdana" w:cs="Arial"/>
          <w:sz w:val="22"/>
          <w:szCs w:val="22"/>
        </w:rPr>
        <w:t>бухобслуживанием</w:t>
      </w:r>
      <w:proofErr w:type="spellEnd"/>
      <w:r w:rsidR="00AD0B7B" w:rsidRPr="008F3E1D">
        <w:rPr>
          <w:rFonts w:ascii="Verdana" w:hAnsi="Verdana" w:cs="Arial"/>
          <w:sz w:val="22"/>
          <w:szCs w:val="22"/>
        </w:rPr>
        <w:t xml:space="preserve"> Компании (</w:t>
      </w:r>
      <w:r w:rsidRPr="008F3E1D">
        <w:rPr>
          <w:rFonts w:ascii="Verdana" w:hAnsi="Verdana" w:cs="Arial"/>
          <w:sz w:val="22"/>
          <w:szCs w:val="22"/>
        </w:rPr>
        <w:t xml:space="preserve">расчеты по договорам, </w:t>
      </w:r>
      <w:r w:rsidR="009B7489" w:rsidRPr="008F3E1D">
        <w:rPr>
          <w:rFonts w:ascii="Verdana" w:hAnsi="Verdana" w:cs="Arial"/>
          <w:sz w:val="22"/>
          <w:szCs w:val="22"/>
        </w:rPr>
        <w:t>акты сверок</w:t>
      </w:r>
      <w:r w:rsidR="00AD0B7B" w:rsidRPr="008F3E1D">
        <w:rPr>
          <w:rFonts w:ascii="Verdana" w:hAnsi="Verdana" w:cs="Arial"/>
          <w:sz w:val="22"/>
          <w:szCs w:val="22"/>
        </w:rPr>
        <w:t>, запросы первичных документов и т.д.)</w:t>
      </w:r>
    </w:p>
    <w:p w:rsidR="007A68C8" w:rsidRPr="008F3E1D" w:rsidRDefault="007A68C8" w:rsidP="00FB3DC0">
      <w:pPr>
        <w:numPr>
          <w:ilvl w:val="0"/>
          <w:numId w:val="16"/>
        </w:numPr>
        <w:jc w:val="both"/>
        <w:rPr>
          <w:rFonts w:ascii="Verdana" w:hAnsi="Verdana" w:cs="Arial"/>
          <w:sz w:val="22"/>
          <w:szCs w:val="22"/>
        </w:rPr>
      </w:pPr>
      <w:r w:rsidRPr="008F3E1D">
        <w:rPr>
          <w:rFonts w:ascii="Verdana" w:hAnsi="Verdana" w:cs="Arial"/>
          <w:sz w:val="22"/>
          <w:szCs w:val="22"/>
        </w:rPr>
        <w:t>Кадровое делопроизводство (Трудовой договор, Договор о материальной ответственности, штатное расписание, табель учета рабочего времени, приказы и т.д.)</w:t>
      </w:r>
    </w:p>
    <w:p w:rsidR="007A68C8" w:rsidRPr="008F3E1D" w:rsidRDefault="007A68C8" w:rsidP="00FB3DC0">
      <w:pPr>
        <w:numPr>
          <w:ilvl w:val="0"/>
          <w:numId w:val="16"/>
        </w:numPr>
        <w:jc w:val="both"/>
        <w:rPr>
          <w:rFonts w:ascii="Verdana" w:hAnsi="Verdana" w:cs="Arial"/>
          <w:sz w:val="22"/>
          <w:szCs w:val="22"/>
        </w:rPr>
      </w:pPr>
      <w:r w:rsidRPr="008F3E1D">
        <w:rPr>
          <w:rFonts w:ascii="Verdana" w:hAnsi="Verdana" w:cs="Arial"/>
          <w:sz w:val="22"/>
          <w:szCs w:val="22"/>
        </w:rPr>
        <w:t>Подготовка и проведение платежей по системе Банк-клиент (по согласованию)</w:t>
      </w:r>
    </w:p>
    <w:p w:rsidR="007A68C8" w:rsidRPr="008F3E1D" w:rsidRDefault="007A68C8" w:rsidP="00FB3DC0">
      <w:pPr>
        <w:numPr>
          <w:ilvl w:val="0"/>
          <w:numId w:val="16"/>
        </w:numPr>
        <w:ind w:left="714" w:hanging="357"/>
        <w:jc w:val="both"/>
        <w:rPr>
          <w:rFonts w:ascii="Verdana" w:hAnsi="Verdana" w:cs="Arial"/>
          <w:sz w:val="22"/>
          <w:szCs w:val="22"/>
        </w:rPr>
      </w:pPr>
      <w:r w:rsidRPr="008F3E1D">
        <w:rPr>
          <w:rFonts w:ascii="Verdana" w:hAnsi="Verdana" w:cs="Arial"/>
          <w:sz w:val="22"/>
          <w:szCs w:val="22"/>
        </w:rPr>
        <w:t xml:space="preserve">Подготовка налоговой отчетности </w:t>
      </w:r>
    </w:p>
    <w:p w:rsidR="00C823AC" w:rsidRPr="008F3E1D" w:rsidRDefault="007A68C8" w:rsidP="00FB3DC0">
      <w:pPr>
        <w:numPr>
          <w:ilvl w:val="0"/>
          <w:numId w:val="16"/>
        </w:numPr>
        <w:ind w:left="714" w:hanging="357"/>
        <w:jc w:val="both"/>
        <w:rPr>
          <w:rFonts w:ascii="Verdana" w:hAnsi="Verdana" w:cs="Arial"/>
          <w:sz w:val="22"/>
          <w:szCs w:val="22"/>
        </w:rPr>
      </w:pPr>
      <w:r w:rsidRPr="008F3E1D">
        <w:rPr>
          <w:rFonts w:ascii="Verdana" w:hAnsi="Verdana" w:cs="Arial"/>
          <w:sz w:val="22"/>
          <w:szCs w:val="22"/>
        </w:rPr>
        <w:t xml:space="preserve">Отправка форм налоговой отчетности в Департамент </w:t>
      </w:r>
      <w:proofErr w:type="spellStart"/>
      <w:r w:rsidRPr="008F3E1D">
        <w:rPr>
          <w:rFonts w:ascii="Verdana" w:hAnsi="Verdana" w:cs="Arial"/>
          <w:sz w:val="22"/>
          <w:szCs w:val="22"/>
        </w:rPr>
        <w:t>госдоходов</w:t>
      </w:r>
      <w:proofErr w:type="spellEnd"/>
      <w:r w:rsidRPr="008F3E1D">
        <w:rPr>
          <w:rFonts w:ascii="Verdana" w:hAnsi="Verdana" w:cs="Arial"/>
          <w:sz w:val="22"/>
          <w:szCs w:val="22"/>
        </w:rPr>
        <w:t xml:space="preserve"> по системе СОНО и получение уведомления об отражении отправленных налоговых обязательств на лицевом счете</w:t>
      </w:r>
      <w:r w:rsidR="004E2ACE" w:rsidRPr="008F3E1D">
        <w:rPr>
          <w:rFonts w:ascii="Verdana" w:hAnsi="Verdana" w:cs="Arial"/>
          <w:sz w:val="22"/>
          <w:szCs w:val="22"/>
        </w:rPr>
        <w:t xml:space="preserve">. </w:t>
      </w:r>
    </w:p>
    <w:p w:rsidR="007A68C8" w:rsidRPr="008F3E1D" w:rsidRDefault="00C823AC" w:rsidP="00FB3DC0">
      <w:pPr>
        <w:numPr>
          <w:ilvl w:val="0"/>
          <w:numId w:val="16"/>
        </w:numPr>
        <w:ind w:left="714" w:hanging="357"/>
        <w:jc w:val="both"/>
        <w:rPr>
          <w:rFonts w:ascii="Verdana" w:hAnsi="Verdana" w:cs="Arial"/>
          <w:sz w:val="22"/>
          <w:szCs w:val="22"/>
        </w:rPr>
      </w:pPr>
      <w:r w:rsidRPr="008F3E1D">
        <w:rPr>
          <w:rFonts w:ascii="Verdana" w:hAnsi="Verdana" w:cs="Arial"/>
          <w:sz w:val="22"/>
          <w:szCs w:val="22"/>
        </w:rPr>
        <w:t>Еженедельный</w:t>
      </w:r>
      <w:r w:rsidR="004E2ACE" w:rsidRPr="008F3E1D">
        <w:rPr>
          <w:rFonts w:ascii="Verdana" w:hAnsi="Verdana" w:cs="Arial"/>
          <w:sz w:val="22"/>
          <w:szCs w:val="22"/>
        </w:rPr>
        <w:t xml:space="preserve"> </w:t>
      </w:r>
      <w:r w:rsidRPr="008F3E1D">
        <w:rPr>
          <w:rFonts w:ascii="Verdana" w:hAnsi="Verdana" w:cs="Arial"/>
          <w:sz w:val="22"/>
          <w:szCs w:val="22"/>
        </w:rPr>
        <w:t>мониторинг лицевого счет</w:t>
      </w:r>
      <w:r w:rsidR="00B515E2">
        <w:rPr>
          <w:rFonts w:ascii="Verdana" w:hAnsi="Verdana" w:cs="Arial"/>
          <w:sz w:val="22"/>
          <w:szCs w:val="22"/>
        </w:rPr>
        <w:t>а</w:t>
      </w:r>
      <w:r w:rsidRPr="008F3E1D">
        <w:rPr>
          <w:rFonts w:ascii="Verdana" w:hAnsi="Verdana" w:cs="Arial"/>
          <w:sz w:val="22"/>
          <w:szCs w:val="22"/>
        </w:rPr>
        <w:t xml:space="preserve"> налогоплательщика</w:t>
      </w:r>
      <w:r w:rsidR="003144A8" w:rsidRPr="008F3E1D">
        <w:rPr>
          <w:rFonts w:ascii="Verdana" w:hAnsi="Verdana" w:cs="Arial"/>
          <w:sz w:val="22"/>
          <w:szCs w:val="22"/>
        </w:rPr>
        <w:t xml:space="preserve"> (недоимка налога, переплата налогов и др.)</w:t>
      </w:r>
      <w:r w:rsidRPr="008F3E1D">
        <w:rPr>
          <w:rFonts w:ascii="Verdana" w:hAnsi="Verdana" w:cs="Arial"/>
          <w:sz w:val="22"/>
          <w:szCs w:val="22"/>
        </w:rPr>
        <w:t>.</w:t>
      </w:r>
      <w:r w:rsidR="004E2ACE" w:rsidRPr="008F3E1D">
        <w:rPr>
          <w:rFonts w:ascii="Verdana" w:hAnsi="Verdana" w:cs="Arial"/>
          <w:sz w:val="22"/>
          <w:szCs w:val="22"/>
        </w:rPr>
        <w:t xml:space="preserve"> </w:t>
      </w:r>
    </w:p>
    <w:p w:rsidR="007A68C8" w:rsidRPr="008F3E1D" w:rsidRDefault="007A68C8" w:rsidP="00FB3DC0">
      <w:pPr>
        <w:numPr>
          <w:ilvl w:val="0"/>
          <w:numId w:val="16"/>
        </w:numPr>
        <w:jc w:val="both"/>
        <w:rPr>
          <w:rFonts w:ascii="Verdana" w:hAnsi="Verdana" w:cs="Arial"/>
          <w:sz w:val="22"/>
          <w:szCs w:val="22"/>
        </w:rPr>
      </w:pPr>
      <w:r w:rsidRPr="008F3E1D">
        <w:rPr>
          <w:rFonts w:ascii="Verdana" w:hAnsi="Verdana" w:cs="Arial"/>
          <w:sz w:val="22"/>
          <w:szCs w:val="22"/>
        </w:rPr>
        <w:t xml:space="preserve">Подготовка финансовой отчетности (Баланс, </w:t>
      </w:r>
      <w:proofErr w:type="spellStart"/>
      <w:r w:rsidRPr="008F3E1D">
        <w:rPr>
          <w:rFonts w:ascii="Verdana" w:hAnsi="Verdana" w:cs="Arial"/>
          <w:sz w:val="22"/>
          <w:szCs w:val="22"/>
        </w:rPr>
        <w:t>ОПиУ</w:t>
      </w:r>
      <w:proofErr w:type="spellEnd"/>
      <w:r w:rsidRPr="008F3E1D">
        <w:rPr>
          <w:rFonts w:ascii="Verdana" w:hAnsi="Verdana" w:cs="Arial"/>
          <w:sz w:val="22"/>
          <w:szCs w:val="22"/>
        </w:rPr>
        <w:t xml:space="preserve">, ОДДС) </w:t>
      </w:r>
    </w:p>
    <w:p w:rsidR="007A68C8" w:rsidRPr="008F3E1D" w:rsidRDefault="007A68C8" w:rsidP="00FB3DC0">
      <w:pPr>
        <w:numPr>
          <w:ilvl w:val="0"/>
          <w:numId w:val="16"/>
        </w:numPr>
        <w:jc w:val="both"/>
        <w:rPr>
          <w:rFonts w:ascii="Verdana" w:hAnsi="Verdana" w:cs="Arial"/>
          <w:sz w:val="22"/>
          <w:szCs w:val="22"/>
        </w:rPr>
      </w:pPr>
      <w:r w:rsidRPr="008F3E1D">
        <w:rPr>
          <w:rFonts w:ascii="Verdana" w:hAnsi="Verdana" w:cs="Arial"/>
          <w:sz w:val="22"/>
          <w:szCs w:val="22"/>
        </w:rPr>
        <w:t xml:space="preserve">Подготовка и сдача статистической отчетности </w:t>
      </w:r>
    </w:p>
    <w:p w:rsidR="007A68C8" w:rsidRPr="008F3E1D" w:rsidRDefault="007A68C8" w:rsidP="00FB3DC0">
      <w:pPr>
        <w:numPr>
          <w:ilvl w:val="0"/>
          <w:numId w:val="16"/>
        </w:numPr>
        <w:jc w:val="both"/>
        <w:rPr>
          <w:rFonts w:ascii="Verdana" w:hAnsi="Verdana" w:cs="Arial"/>
          <w:sz w:val="22"/>
          <w:szCs w:val="22"/>
        </w:rPr>
      </w:pPr>
      <w:r w:rsidRPr="008F3E1D">
        <w:rPr>
          <w:rFonts w:ascii="Verdana" w:hAnsi="Verdana" w:cs="Arial"/>
          <w:sz w:val="22"/>
          <w:szCs w:val="22"/>
        </w:rPr>
        <w:t xml:space="preserve">Подготовка и сдача отчетов в </w:t>
      </w:r>
      <w:proofErr w:type="spellStart"/>
      <w:r w:rsidRPr="008F3E1D">
        <w:rPr>
          <w:rFonts w:ascii="Verdana" w:hAnsi="Verdana" w:cs="Arial"/>
          <w:sz w:val="22"/>
          <w:szCs w:val="22"/>
        </w:rPr>
        <w:t>НацБанк</w:t>
      </w:r>
      <w:proofErr w:type="spellEnd"/>
      <w:r w:rsidRPr="008F3E1D">
        <w:rPr>
          <w:rFonts w:ascii="Verdana" w:hAnsi="Verdana" w:cs="Arial"/>
          <w:sz w:val="22"/>
          <w:szCs w:val="22"/>
        </w:rPr>
        <w:t xml:space="preserve"> (при необходимости)</w:t>
      </w:r>
    </w:p>
    <w:p w:rsidR="00135E2F" w:rsidRPr="008F3E1D" w:rsidRDefault="00135E2F" w:rsidP="00FB3DC0">
      <w:pPr>
        <w:numPr>
          <w:ilvl w:val="0"/>
          <w:numId w:val="16"/>
        </w:numPr>
        <w:jc w:val="both"/>
        <w:rPr>
          <w:rFonts w:ascii="Verdana" w:hAnsi="Verdana" w:cs="Arial"/>
          <w:sz w:val="22"/>
          <w:szCs w:val="22"/>
        </w:rPr>
      </w:pPr>
      <w:r w:rsidRPr="008F3E1D">
        <w:rPr>
          <w:rFonts w:ascii="Verdana" w:hAnsi="Verdana" w:cs="Arial"/>
          <w:sz w:val="22"/>
          <w:szCs w:val="22"/>
        </w:rPr>
        <w:t xml:space="preserve">Подготовка управленческой отчетности </w:t>
      </w:r>
      <w:r w:rsidR="00F13D8C" w:rsidRPr="008F3E1D">
        <w:rPr>
          <w:rFonts w:ascii="Verdana" w:hAnsi="Verdana" w:cs="Arial"/>
          <w:sz w:val="22"/>
          <w:szCs w:val="22"/>
        </w:rPr>
        <w:t>(при необходимости)</w:t>
      </w:r>
    </w:p>
    <w:p w:rsidR="008202C5" w:rsidRPr="008F3E1D" w:rsidRDefault="008202C5" w:rsidP="00FB3DC0">
      <w:pPr>
        <w:numPr>
          <w:ilvl w:val="0"/>
          <w:numId w:val="16"/>
        </w:numPr>
        <w:jc w:val="both"/>
        <w:rPr>
          <w:rFonts w:ascii="Verdana" w:hAnsi="Verdana" w:cs="Arial"/>
          <w:sz w:val="22"/>
          <w:szCs w:val="22"/>
        </w:rPr>
      </w:pPr>
      <w:r w:rsidRPr="008F3E1D">
        <w:rPr>
          <w:rFonts w:ascii="Verdana" w:hAnsi="Verdana" w:cs="Arial"/>
          <w:sz w:val="22"/>
          <w:szCs w:val="22"/>
        </w:rPr>
        <w:t>Представление интересов в налоговых органах и сопровождение при налоговых проверках</w:t>
      </w:r>
    </w:p>
    <w:p w:rsidR="00C823AC" w:rsidRPr="008F3E1D" w:rsidRDefault="00C823AC" w:rsidP="00FB3DC0">
      <w:pPr>
        <w:numPr>
          <w:ilvl w:val="0"/>
          <w:numId w:val="16"/>
        </w:numPr>
        <w:jc w:val="both"/>
        <w:rPr>
          <w:rFonts w:ascii="Verdana" w:hAnsi="Verdana" w:cs="Arial"/>
          <w:sz w:val="22"/>
          <w:szCs w:val="22"/>
        </w:rPr>
      </w:pPr>
      <w:r w:rsidRPr="008F3E1D">
        <w:rPr>
          <w:rFonts w:ascii="Verdana" w:hAnsi="Verdana" w:cs="Arial"/>
          <w:sz w:val="22"/>
          <w:szCs w:val="22"/>
        </w:rPr>
        <w:t>Периодическое предоставление информации первому руководителю о текущем состоянии бухгалтерского и налогового учета.</w:t>
      </w:r>
    </w:p>
    <w:p w:rsidR="007A68C8" w:rsidRPr="008F3E1D" w:rsidRDefault="007A68C8" w:rsidP="0077319E">
      <w:pPr>
        <w:spacing w:before="120" w:after="240"/>
        <w:jc w:val="both"/>
        <w:outlineLvl w:val="1"/>
        <w:rPr>
          <w:rFonts w:ascii="Verdana" w:hAnsi="Verdana" w:cs="Arial"/>
          <w:b/>
          <w:color w:val="000000"/>
          <w:sz w:val="22"/>
          <w:szCs w:val="22"/>
        </w:rPr>
      </w:pPr>
      <w:r w:rsidRPr="008F3E1D">
        <w:rPr>
          <w:rFonts w:ascii="Verdana" w:hAnsi="Verdana" w:cs="Arial"/>
          <w:b/>
          <w:color w:val="000000"/>
          <w:sz w:val="22"/>
          <w:szCs w:val="22"/>
        </w:rPr>
        <w:t>Стоимость услуг</w:t>
      </w:r>
      <w:bookmarkEnd w:id="0"/>
    </w:p>
    <w:p w:rsidR="0077319E" w:rsidRPr="00076055" w:rsidRDefault="00A26048" w:rsidP="00076055">
      <w:pPr>
        <w:jc w:val="both"/>
        <w:rPr>
          <w:rStyle w:val="af4"/>
          <w:rFonts w:ascii="Verdana" w:hAnsi="Verdana" w:cs="Arial"/>
          <w:b w:val="0"/>
          <w:sz w:val="22"/>
          <w:szCs w:val="22"/>
        </w:rPr>
      </w:pPr>
      <w:r>
        <w:rPr>
          <w:rStyle w:val="af4"/>
          <w:rFonts w:ascii="Verdana" w:hAnsi="Verdana" w:cs="Arial"/>
          <w:b w:val="0"/>
          <w:sz w:val="22"/>
          <w:szCs w:val="22"/>
        </w:rPr>
        <w:t xml:space="preserve">От </w:t>
      </w:r>
      <w:r w:rsidR="005473D7">
        <w:rPr>
          <w:rStyle w:val="af4"/>
          <w:rFonts w:ascii="Verdana" w:hAnsi="Verdana" w:cs="Arial"/>
          <w:b w:val="0"/>
          <w:sz w:val="22"/>
          <w:szCs w:val="22"/>
        </w:rPr>
        <w:t>5</w:t>
      </w:r>
      <w:r w:rsidR="00DE3EA0" w:rsidRPr="008F3E1D">
        <w:rPr>
          <w:rStyle w:val="af4"/>
          <w:rFonts w:ascii="Verdana" w:hAnsi="Verdana" w:cs="Arial"/>
          <w:b w:val="0"/>
          <w:sz w:val="22"/>
          <w:szCs w:val="22"/>
        </w:rPr>
        <w:t>0</w:t>
      </w:r>
      <w:r w:rsidR="000E6B45" w:rsidRPr="008F3E1D">
        <w:rPr>
          <w:rStyle w:val="af4"/>
          <w:rFonts w:ascii="Verdana" w:hAnsi="Verdana" w:cs="Arial"/>
          <w:b w:val="0"/>
          <w:sz w:val="22"/>
          <w:szCs w:val="22"/>
        </w:rPr>
        <w:t> </w:t>
      </w:r>
      <w:r w:rsidR="00A729E9" w:rsidRPr="008F3E1D">
        <w:rPr>
          <w:rStyle w:val="af4"/>
          <w:rFonts w:ascii="Verdana" w:hAnsi="Verdana" w:cs="Arial"/>
          <w:b w:val="0"/>
          <w:sz w:val="22"/>
          <w:szCs w:val="22"/>
        </w:rPr>
        <w:t xml:space="preserve">000 тенге в месяц </w:t>
      </w:r>
    </w:p>
    <w:p w:rsidR="00423897" w:rsidRPr="008F3E1D" w:rsidRDefault="007A68C8" w:rsidP="00A26048">
      <w:pPr>
        <w:spacing w:before="240"/>
        <w:jc w:val="both"/>
        <w:outlineLvl w:val="1"/>
        <w:rPr>
          <w:rStyle w:val="af4"/>
          <w:rFonts w:ascii="Verdana" w:hAnsi="Verdana" w:cs="Arial"/>
          <w:bCs w:val="0"/>
          <w:sz w:val="22"/>
          <w:szCs w:val="22"/>
        </w:rPr>
      </w:pPr>
      <w:r w:rsidRPr="008F3E1D">
        <w:rPr>
          <w:rFonts w:ascii="Verdana" w:hAnsi="Verdana" w:cs="Arial"/>
          <w:b/>
          <w:sz w:val="22"/>
          <w:szCs w:val="22"/>
        </w:rPr>
        <w:t>Формат работы</w:t>
      </w:r>
    </w:p>
    <w:p w:rsidR="009375D0" w:rsidRPr="008F3E1D" w:rsidRDefault="00A17A11" w:rsidP="00A17A11">
      <w:pPr>
        <w:jc w:val="both"/>
        <w:rPr>
          <w:rFonts w:ascii="Verdana" w:hAnsi="Verdana" w:cs="Arial"/>
          <w:bCs/>
          <w:sz w:val="22"/>
          <w:szCs w:val="22"/>
        </w:rPr>
      </w:pPr>
      <w:r w:rsidRPr="008F3E1D">
        <w:rPr>
          <w:rStyle w:val="af4"/>
          <w:rFonts w:ascii="Verdana" w:hAnsi="Verdana" w:cs="Arial"/>
          <w:b w:val="0"/>
          <w:sz w:val="22"/>
          <w:szCs w:val="22"/>
        </w:rPr>
        <w:t>По существующей практике у нас отработана технология дистанционного ведения аутсорсинга, но мы готовы к обсуждению формата работы, наиболее удобного для бизнеса Вашей Компании.</w:t>
      </w:r>
    </w:p>
    <w:p w:rsidR="00F13D8C" w:rsidRPr="008F3E1D" w:rsidRDefault="00F13D8C" w:rsidP="00FB3DC0">
      <w:pPr>
        <w:tabs>
          <w:tab w:val="left" w:pos="1080"/>
        </w:tabs>
        <w:spacing w:before="120"/>
        <w:jc w:val="both"/>
        <w:rPr>
          <w:rFonts w:ascii="Verdana" w:hAnsi="Verdana" w:cs="Arial"/>
          <w:b/>
          <w:sz w:val="22"/>
          <w:szCs w:val="22"/>
        </w:rPr>
      </w:pPr>
    </w:p>
    <w:sectPr w:rsidR="00F13D8C" w:rsidRPr="008F3E1D" w:rsidSect="00170D5F">
      <w:headerReference w:type="default" r:id="rId9"/>
      <w:footerReference w:type="default" r:id="rId10"/>
      <w:headerReference w:type="first" r:id="rId11"/>
      <w:footerReference w:type="first" r:id="rId12"/>
      <w:pgSz w:w="11907" w:h="16840" w:code="9"/>
      <w:pgMar w:top="1560" w:right="1275" w:bottom="1843" w:left="1560" w:header="68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B49" w:rsidRDefault="00663B49">
      <w:r>
        <w:separator/>
      </w:r>
    </w:p>
  </w:endnote>
  <w:endnote w:type="continuationSeparator" w:id="0">
    <w:p w:rsidR="00663B49" w:rsidRDefault="0066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a">
    <w:altName w:val="Times New Roman"/>
    <w:charset w:val="00"/>
    <w:family w:val="auto"/>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59" w:rsidRDefault="00B43B59" w:rsidP="00B43B59">
    <w:pPr>
      <w:pStyle w:val="a5"/>
      <w:rPr>
        <w:rFonts w:ascii="Arial Narrow" w:hAnsi="Arial Narrow" w:cs="Arial Narrow"/>
        <w:b/>
        <w:bCs/>
        <w:sz w:val="19"/>
        <w:szCs w:val="19"/>
      </w:rPr>
    </w:pPr>
    <w:r>
      <w:rPr>
        <w:rFonts w:ascii="Arial Narrow" w:hAnsi="Arial Narrow" w:cs="Arial Narrow"/>
        <w:b/>
        <w:bCs/>
        <w:sz w:val="19"/>
        <w:szCs w:val="19"/>
      </w:rPr>
      <w:t xml:space="preserve">050000, Республика Казахстан, г. Алматы, ул. </w:t>
    </w:r>
    <w:proofErr w:type="spellStart"/>
    <w:r>
      <w:rPr>
        <w:rFonts w:ascii="Arial Narrow" w:hAnsi="Arial Narrow" w:cs="Arial Narrow"/>
        <w:b/>
        <w:bCs/>
        <w:sz w:val="19"/>
        <w:szCs w:val="19"/>
      </w:rPr>
      <w:t>Кунаева</w:t>
    </w:r>
    <w:proofErr w:type="spellEnd"/>
    <w:r>
      <w:rPr>
        <w:rFonts w:ascii="Arial Narrow" w:hAnsi="Arial Narrow" w:cs="Arial Narrow"/>
        <w:b/>
        <w:bCs/>
        <w:sz w:val="19"/>
        <w:szCs w:val="19"/>
      </w:rPr>
      <w:t xml:space="preserve"> 181</w:t>
    </w:r>
    <w:proofErr w:type="gramStart"/>
    <w:r>
      <w:rPr>
        <w:rFonts w:ascii="Arial Narrow" w:hAnsi="Arial Narrow" w:cs="Arial Narrow"/>
        <w:b/>
        <w:bCs/>
        <w:sz w:val="19"/>
        <w:szCs w:val="19"/>
      </w:rPr>
      <w:t xml:space="preserve"> Б</w:t>
    </w:r>
    <w:proofErr w:type="gramEnd"/>
    <w:r>
      <w:rPr>
        <w:rFonts w:ascii="Arial Narrow" w:hAnsi="Arial Narrow" w:cs="Arial Narrow"/>
        <w:b/>
        <w:bCs/>
        <w:sz w:val="19"/>
        <w:szCs w:val="19"/>
      </w:rPr>
      <w:t xml:space="preserve">, оф. 608, </w:t>
    </w:r>
  </w:p>
  <w:p w:rsidR="00B43B59" w:rsidRDefault="00B43B59" w:rsidP="00B43B59">
    <w:pPr>
      <w:pStyle w:val="a8"/>
    </w:pPr>
    <w:r>
      <w:rPr>
        <w:rFonts w:ascii="Arial Narrow" w:hAnsi="Arial Narrow" w:cs="Arial Narrow"/>
        <w:b/>
        <w:bCs/>
        <w:sz w:val="19"/>
        <w:szCs w:val="19"/>
      </w:rPr>
      <w:t>тел.+7 (727) 266 46 93, тел./факс:    +7 (727) 266 46 92, e-</w:t>
    </w:r>
    <w:proofErr w:type="spellStart"/>
    <w:r>
      <w:rPr>
        <w:rFonts w:ascii="Arial Narrow" w:hAnsi="Arial Narrow" w:cs="Arial Narrow"/>
        <w:b/>
        <w:bCs/>
        <w:sz w:val="19"/>
        <w:szCs w:val="19"/>
      </w:rPr>
      <w:t>mail</w:t>
    </w:r>
    <w:proofErr w:type="spellEnd"/>
    <w:r>
      <w:rPr>
        <w:rFonts w:ascii="Arial Narrow" w:hAnsi="Arial Narrow" w:cs="Arial Narrow"/>
        <w:b/>
        <w:bCs/>
        <w:sz w:val="19"/>
        <w:szCs w:val="19"/>
      </w:rPr>
      <w:t>:</w:t>
    </w:r>
    <w:r>
      <w:rPr>
        <w:rFonts w:ascii="Arial Narrow" w:hAnsi="Arial Narrow" w:cs="Arial Narrow"/>
        <w:b/>
        <w:bCs/>
        <w:szCs w:val="20"/>
      </w:rPr>
      <w:t xml:space="preserve"> </w:t>
    </w:r>
    <w:hyperlink r:id="rId1" w:history="1">
      <w:r>
        <w:rPr>
          <w:rStyle w:val="af"/>
          <w:rFonts w:ascii="Arial Narrow" w:hAnsi="Arial Narrow" w:cs="Arial Narrow"/>
          <w:b/>
          <w:bCs/>
          <w:szCs w:val="20"/>
          <w:lang w:val="en-US"/>
        </w:rPr>
        <w:t>dmg</w:t>
      </w:r>
      <w:r>
        <w:rPr>
          <w:rStyle w:val="af"/>
          <w:rFonts w:ascii="Arial Narrow" w:hAnsi="Arial Narrow" w:cs="Arial Narrow"/>
          <w:b/>
          <w:bCs/>
          <w:szCs w:val="20"/>
        </w:rPr>
        <w:t>@</w:t>
      </w:r>
      <w:r>
        <w:rPr>
          <w:rStyle w:val="af"/>
          <w:rFonts w:ascii="Arial Narrow" w:hAnsi="Arial Narrow" w:cs="Arial Narrow"/>
          <w:b/>
          <w:bCs/>
          <w:szCs w:val="20"/>
          <w:lang w:val="en-US"/>
        </w:rPr>
        <w:t>dmg</w:t>
      </w:r>
      <w:r>
        <w:rPr>
          <w:rStyle w:val="af"/>
          <w:rFonts w:ascii="Arial Narrow" w:hAnsi="Arial Narrow" w:cs="Arial Narrow"/>
          <w:b/>
          <w:bCs/>
          <w:szCs w:val="20"/>
        </w:rPr>
        <w:t>.</w:t>
      </w:r>
      <w:r>
        <w:rPr>
          <w:rStyle w:val="af"/>
          <w:rFonts w:ascii="Arial Narrow" w:hAnsi="Arial Narrow" w:cs="Arial Narrow"/>
          <w:b/>
          <w:bCs/>
          <w:szCs w:val="20"/>
          <w:lang w:val="en-US"/>
        </w:rPr>
        <w:t>kz</w:t>
      </w:r>
    </w:hyperlink>
    <w:r>
      <w:rPr>
        <w:rStyle w:val="af"/>
        <w:rFonts w:ascii="Arial Narrow" w:hAnsi="Arial Narrow" w:cs="Arial Narrow"/>
        <w:b/>
        <w:bCs/>
        <w:szCs w:val="20"/>
      </w:rPr>
      <w:t xml:space="preserve">, </w:t>
    </w:r>
    <w:r>
      <w:rPr>
        <w:rFonts w:ascii="Arial Narrow" w:hAnsi="Arial Narrow" w:cs="Arial Narrow"/>
        <w:b/>
        <w:bCs/>
        <w:sz w:val="19"/>
        <w:szCs w:val="19"/>
      </w:rPr>
      <w:t>www.dmg.kz</w:t>
    </w:r>
  </w:p>
  <w:p w:rsidR="00BF3C1C" w:rsidRDefault="007815B0" w:rsidP="007815B0">
    <w:pPr>
      <w:pStyle w:val="a8"/>
      <w:jc w:val="right"/>
    </w:pPr>
    <w:r>
      <w:fldChar w:fldCharType="begin"/>
    </w:r>
    <w:r>
      <w:instrText>PAGE   \* MERGEFORMAT</w:instrText>
    </w:r>
    <w:r>
      <w:fldChar w:fldCharType="separate"/>
    </w:r>
    <w:r w:rsidR="00A26048">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97" w:rsidRDefault="00625D97">
    <w:pPr>
      <w:pStyle w:val="a8"/>
      <w:jc w:val="right"/>
    </w:pPr>
    <w:r>
      <w:fldChar w:fldCharType="begin"/>
    </w:r>
    <w:r>
      <w:instrText>PAGE   \* MERGEFORMAT</w:instrText>
    </w:r>
    <w:r>
      <w:fldChar w:fldCharType="separate"/>
    </w:r>
    <w:r w:rsidR="00B43B59">
      <w:rPr>
        <w:noProof/>
      </w:rPr>
      <w:t>1</w:t>
    </w:r>
    <w:r>
      <w:fldChar w:fldCharType="end"/>
    </w:r>
  </w:p>
  <w:p w:rsidR="00B43B59" w:rsidRDefault="00B43B59" w:rsidP="00B43B59">
    <w:pPr>
      <w:pStyle w:val="a5"/>
      <w:rPr>
        <w:rFonts w:ascii="Arial Narrow" w:hAnsi="Arial Narrow" w:cs="Arial Narrow"/>
        <w:b/>
        <w:bCs/>
        <w:sz w:val="19"/>
        <w:szCs w:val="19"/>
      </w:rPr>
    </w:pPr>
    <w:r>
      <w:rPr>
        <w:rFonts w:ascii="Arial Narrow" w:hAnsi="Arial Narrow" w:cs="Arial Narrow"/>
        <w:b/>
        <w:bCs/>
        <w:sz w:val="19"/>
        <w:szCs w:val="19"/>
      </w:rPr>
      <w:t xml:space="preserve">050000, Республика Казахстан, г. Алматы, ул. </w:t>
    </w:r>
    <w:proofErr w:type="spellStart"/>
    <w:r>
      <w:rPr>
        <w:rFonts w:ascii="Arial Narrow" w:hAnsi="Arial Narrow" w:cs="Arial Narrow"/>
        <w:b/>
        <w:bCs/>
        <w:sz w:val="19"/>
        <w:szCs w:val="19"/>
      </w:rPr>
      <w:t>Кунаева</w:t>
    </w:r>
    <w:proofErr w:type="spellEnd"/>
    <w:r>
      <w:rPr>
        <w:rFonts w:ascii="Arial Narrow" w:hAnsi="Arial Narrow" w:cs="Arial Narrow"/>
        <w:b/>
        <w:bCs/>
        <w:sz w:val="19"/>
        <w:szCs w:val="19"/>
      </w:rPr>
      <w:t xml:space="preserve"> 181</w:t>
    </w:r>
    <w:proofErr w:type="gramStart"/>
    <w:r>
      <w:rPr>
        <w:rFonts w:ascii="Arial Narrow" w:hAnsi="Arial Narrow" w:cs="Arial Narrow"/>
        <w:b/>
        <w:bCs/>
        <w:sz w:val="19"/>
        <w:szCs w:val="19"/>
      </w:rPr>
      <w:t xml:space="preserve"> Б</w:t>
    </w:r>
    <w:proofErr w:type="gramEnd"/>
    <w:r>
      <w:rPr>
        <w:rFonts w:ascii="Arial Narrow" w:hAnsi="Arial Narrow" w:cs="Arial Narrow"/>
        <w:b/>
        <w:bCs/>
        <w:sz w:val="19"/>
        <w:szCs w:val="19"/>
      </w:rPr>
      <w:t xml:space="preserve">, оф. 608, </w:t>
    </w:r>
  </w:p>
  <w:p w:rsidR="00625D97" w:rsidRDefault="00B43B59">
    <w:pPr>
      <w:pStyle w:val="a8"/>
    </w:pPr>
    <w:r>
      <w:rPr>
        <w:rFonts w:ascii="Arial Narrow" w:hAnsi="Arial Narrow" w:cs="Arial Narrow"/>
        <w:b/>
        <w:bCs/>
        <w:sz w:val="19"/>
        <w:szCs w:val="19"/>
      </w:rPr>
      <w:t>тел.+7 (727) 266 46 93, тел./факс:    +7 (727) 266 46 92, e-</w:t>
    </w:r>
    <w:proofErr w:type="spellStart"/>
    <w:r>
      <w:rPr>
        <w:rFonts w:ascii="Arial Narrow" w:hAnsi="Arial Narrow" w:cs="Arial Narrow"/>
        <w:b/>
        <w:bCs/>
        <w:sz w:val="19"/>
        <w:szCs w:val="19"/>
      </w:rPr>
      <w:t>mail</w:t>
    </w:r>
    <w:proofErr w:type="spellEnd"/>
    <w:r>
      <w:rPr>
        <w:rFonts w:ascii="Arial Narrow" w:hAnsi="Arial Narrow" w:cs="Arial Narrow"/>
        <w:b/>
        <w:bCs/>
        <w:sz w:val="19"/>
        <w:szCs w:val="19"/>
      </w:rPr>
      <w:t>:</w:t>
    </w:r>
    <w:r>
      <w:rPr>
        <w:rFonts w:ascii="Arial Narrow" w:hAnsi="Arial Narrow" w:cs="Arial Narrow"/>
        <w:b/>
        <w:bCs/>
        <w:szCs w:val="20"/>
      </w:rPr>
      <w:t xml:space="preserve"> </w:t>
    </w:r>
    <w:hyperlink r:id="rId1" w:history="1">
      <w:r>
        <w:rPr>
          <w:rStyle w:val="af"/>
          <w:rFonts w:ascii="Arial Narrow" w:hAnsi="Arial Narrow" w:cs="Arial Narrow"/>
          <w:b/>
          <w:bCs/>
          <w:szCs w:val="20"/>
          <w:lang w:val="en-US"/>
        </w:rPr>
        <w:t>dmg</w:t>
      </w:r>
      <w:r>
        <w:rPr>
          <w:rStyle w:val="af"/>
          <w:rFonts w:ascii="Arial Narrow" w:hAnsi="Arial Narrow" w:cs="Arial Narrow"/>
          <w:b/>
          <w:bCs/>
          <w:szCs w:val="20"/>
        </w:rPr>
        <w:t>@</w:t>
      </w:r>
      <w:r>
        <w:rPr>
          <w:rStyle w:val="af"/>
          <w:rFonts w:ascii="Arial Narrow" w:hAnsi="Arial Narrow" w:cs="Arial Narrow"/>
          <w:b/>
          <w:bCs/>
          <w:szCs w:val="20"/>
          <w:lang w:val="en-US"/>
        </w:rPr>
        <w:t>dmg</w:t>
      </w:r>
      <w:r>
        <w:rPr>
          <w:rStyle w:val="af"/>
          <w:rFonts w:ascii="Arial Narrow" w:hAnsi="Arial Narrow" w:cs="Arial Narrow"/>
          <w:b/>
          <w:bCs/>
          <w:szCs w:val="20"/>
        </w:rPr>
        <w:t>.</w:t>
      </w:r>
      <w:r>
        <w:rPr>
          <w:rStyle w:val="af"/>
          <w:rFonts w:ascii="Arial Narrow" w:hAnsi="Arial Narrow" w:cs="Arial Narrow"/>
          <w:b/>
          <w:bCs/>
          <w:szCs w:val="20"/>
          <w:lang w:val="en-US"/>
        </w:rPr>
        <w:t>kz</w:t>
      </w:r>
    </w:hyperlink>
    <w:r>
      <w:rPr>
        <w:rStyle w:val="af"/>
        <w:rFonts w:ascii="Arial Narrow" w:hAnsi="Arial Narrow" w:cs="Arial Narrow"/>
        <w:b/>
        <w:bCs/>
        <w:szCs w:val="20"/>
      </w:rPr>
      <w:t xml:space="preserve">, </w:t>
    </w:r>
    <w:r>
      <w:rPr>
        <w:rFonts w:ascii="Arial Narrow" w:hAnsi="Arial Narrow" w:cs="Arial Narrow"/>
        <w:b/>
        <w:bCs/>
        <w:sz w:val="19"/>
        <w:szCs w:val="19"/>
      </w:rPr>
      <w:t>www.dmg.kz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B49" w:rsidRDefault="00663B49">
      <w:r>
        <w:separator/>
      </w:r>
    </w:p>
  </w:footnote>
  <w:footnote w:type="continuationSeparator" w:id="0">
    <w:p w:rsidR="00663B49" w:rsidRDefault="00663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59" w:rsidRDefault="00B43B59" w:rsidP="00B43B59">
    <w:pPr>
      <w:pStyle w:val="a5"/>
      <w:jc w:val="right"/>
    </w:pPr>
    <w:r>
      <w:rPr>
        <w:noProof/>
      </w:rPr>
      <w:drawing>
        <wp:inline distT="0" distB="0" distL="0" distR="0" wp14:anchorId="214E0E1E" wp14:editId="4A8052DD">
          <wp:extent cx="1043940" cy="530860"/>
          <wp:effectExtent l="0" t="0" r="0" b="0"/>
          <wp:docPr id="1" name="Рисунок 1" descr="C:\Documents and Settings\Администратор\Рабочий стол\Сайт\Логотипы\Логотип для DMG 1_1.png"/>
          <wp:cNvGraphicFramePr/>
          <a:graphic xmlns:a="http://schemas.openxmlformats.org/drawingml/2006/main">
            <a:graphicData uri="http://schemas.openxmlformats.org/drawingml/2006/picture">
              <pic:pic xmlns:pic="http://schemas.openxmlformats.org/drawingml/2006/picture">
                <pic:nvPicPr>
                  <pic:cNvPr id="3" name="Рисунок 3" descr="C:\Documents and Settings\Администратор\Рабочий стол\Сайт\Логотипы\Логотип для DMG 1_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530860"/>
                  </a:xfrm>
                  <a:prstGeom prst="rect">
                    <a:avLst/>
                  </a:prstGeom>
                  <a:noFill/>
                  <a:ln>
                    <a:noFill/>
                  </a:ln>
                </pic:spPr>
              </pic:pic>
            </a:graphicData>
          </a:graphic>
        </wp:inline>
      </w:drawing>
    </w:r>
  </w:p>
  <w:p w:rsidR="00B43B59" w:rsidRDefault="00B43B5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59" w:rsidRDefault="00B43B59" w:rsidP="00B43B59">
    <w:pPr>
      <w:pStyle w:val="a5"/>
      <w:jc w:val="right"/>
    </w:pPr>
    <w:r>
      <w:rPr>
        <w:noProof/>
      </w:rPr>
      <w:drawing>
        <wp:inline distT="0" distB="0" distL="0" distR="0" wp14:anchorId="37F7CA71" wp14:editId="381E28F1">
          <wp:extent cx="1043940" cy="530860"/>
          <wp:effectExtent l="0" t="0" r="0" b="0"/>
          <wp:docPr id="2" name="Рисунок 2" descr="C:\Documents and Settings\Администратор\Рабочий стол\Сайт\Логотипы\Логотип для DMG 1_1.png"/>
          <wp:cNvGraphicFramePr/>
          <a:graphic xmlns:a="http://schemas.openxmlformats.org/drawingml/2006/main">
            <a:graphicData uri="http://schemas.openxmlformats.org/drawingml/2006/picture">
              <pic:pic xmlns:pic="http://schemas.openxmlformats.org/drawingml/2006/picture">
                <pic:nvPicPr>
                  <pic:cNvPr id="3" name="Рисунок 3" descr="C:\Documents and Settings\Администратор\Рабочий стол\Сайт\Логотипы\Логотип для DMG 1_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530860"/>
                  </a:xfrm>
                  <a:prstGeom prst="rect">
                    <a:avLst/>
                  </a:prstGeom>
                  <a:noFill/>
                  <a:ln>
                    <a:noFill/>
                  </a:ln>
                </pic:spPr>
              </pic:pic>
            </a:graphicData>
          </a:graphic>
        </wp:inline>
      </w:drawing>
    </w:r>
  </w:p>
  <w:p w:rsidR="007815B0" w:rsidRDefault="007815B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ABD"/>
    <w:multiLevelType w:val="hybridMultilevel"/>
    <w:tmpl w:val="EA74EBD6"/>
    <w:lvl w:ilvl="0" w:tplc="06CADC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74B22"/>
    <w:multiLevelType w:val="multilevel"/>
    <w:tmpl w:val="0419001F"/>
    <w:styleLink w:val="1"/>
    <w:lvl w:ilvl="0">
      <w:start w:val="1"/>
      <w:numFmt w:val="decimal"/>
      <w:lvlText w:val="%1."/>
      <w:lvlJc w:val="left"/>
      <w:pPr>
        <w:ind w:left="360" w:hanging="360"/>
      </w:pPr>
      <w:rPr>
        <w:b w:val="0"/>
        <w:i w:val="0"/>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DD4DEB"/>
    <w:multiLevelType w:val="singleLevel"/>
    <w:tmpl w:val="C5B42F6C"/>
    <w:lvl w:ilvl="0">
      <w:start w:val="1"/>
      <w:numFmt w:val="bullet"/>
      <w:pStyle w:val="10"/>
      <w:lvlText w:val=""/>
      <w:lvlJc w:val="left"/>
      <w:pPr>
        <w:tabs>
          <w:tab w:val="num" w:pos="360"/>
        </w:tabs>
        <w:ind w:left="360" w:hanging="360"/>
      </w:pPr>
      <w:rPr>
        <w:rFonts w:ascii="Symbol" w:hAnsi="Symbol" w:hint="default"/>
      </w:rPr>
    </w:lvl>
  </w:abstractNum>
  <w:abstractNum w:abstractNumId="3">
    <w:nsid w:val="19591F89"/>
    <w:multiLevelType w:val="hybridMultilevel"/>
    <w:tmpl w:val="EBBE8778"/>
    <w:lvl w:ilvl="0" w:tplc="CF8E111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6E96B66"/>
    <w:multiLevelType w:val="hybridMultilevel"/>
    <w:tmpl w:val="835018D8"/>
    <w:lvl w:ilvl="0" w:tplc="4B9C2D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BC5705"/>
    <w:multiLevelType w:val="hybridMultilevel"/>
    <w:tmpl w:val="510220D8"/>
    <w:lvl w:ilvl="0" w:tplc="4E92B0E6">
      <w:start w:val="1"/>
      <w:numFmt w:val="decimal"/>
      <w:lvlText w:val="%1."/>
      <w:lvlJc w:val="left"/>
      <w:pPr>
        <w:tabs>
          <w:tab w:val="num" w:pos="720"/>
        </w:tabs>
        <w:ind w:left="720" w:hanging="360"/>
      </w:pPr>
      <w:rPr>
        <w:rFonts w:ascii="Verdana" w:eastAsia="Times New Roman" w:hAnsi="Verdana"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AD367A"/>
    <w:multiLevelType w:val="hybridMultilevel"/>
    <w:tmpl w:val="1974C810"/>
    <w:lvl w:ilvl="0" w:tplc="A9E65D96">
      <w:start w:val="1"/>
      <w:numFmt w:val="decimal"/>
      <w:lvlText w:val="(%1)"/>
      <w:lvlJc w:val="left"/>
      <w:pPr>
        <w:ind w:left="1068" w:hanging="360"/>
      </w:pPr>
      <w:rPr>
        <w:rFonts w:ascii="Verdana" w:eastAsia="Times New Roman" w:hAnsi="Verdana"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45F579A3"/>
    <w:multiLevelType w:val="hybridMultilevel"/>
    <w:tmpl w:val="2E48E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8C3D2F"/>
    <w:multiLevelType w:val="hybridMultilevel"/>
    <w:tmpl w:val="A1E8CB96"/>
    <w:lvl w:ilvl="0" w:tplc="A9E65D96">
      <w:start w:val="1"/>
      <w:numFmt w:val="decimal"/>
      <w:lvlText w:val="(%1)"/>
      <w:lvlJc w:val="left"/>
      <w:pPr>
        <w:ind w:left="1068" w:hanging="360"/>
      </w:pPr>
      <w:rPr>
        <w:rFonts w:ascii="Verdana" w:eastAsia="Times New Roman" w:hAnsi="Verdana"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2567C66"/>
    <w:multiLevelType w:val="hybridMultilevel"/>
    <w:tmpl w:val="5C360A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E25F7C"/>
    <w:multiLevelType w:val="hybridMultilevel"/>
    <w:tmpl w:val="C9A40EA6"/>
    <w:lvl w:ilvl="0" w:tplc="FD66E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E3271A"/>
    <w:multiLevelType w:val="hybridMultilevel"/>
    <w:tmpl w:val="7DFE072C"/>
    <w:lvl w:ilvl="0" w:tplc="61185F0E">
      <w:start w:val="1"/>
      <w:numFmt w:val="bullet"/>
      <w:lvlText w:val=""/>
      <w:lvlJc w:val="left"/>
      <w:pPr>
        <w:tabs>
          <w:tab w:val="num" w:pos="717"/>
        </w:tabs>
        <w:ind w:left="717" w:hanging="360"/>
      </w:pPr>
      <w:rPr>
        <w:rFonts w:ascii="Symbol" w:hAnsi="Symbol"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2">
    <w:nsid w:val="71DA7FC1"/>
    <w:multiLevelType w:val="multilevel"/>
    <w:tmpl w:val="A40A9226"/>
    <w:lvl w:ilvl="0">
      <w:start w:val="1"/>
      <w:numFmt w:val="decimal"/>
      <w:lvlText w:val="%1."/>
      <w:lvlJc w:val="left"/>
      <w:pPr>
        <w:ind w:left="360" w:hanging="360"/>
      </w:pPr>
    </w:lvl>
    <w:lvl w:ilvl="1">
      <w:start w:val="1"/>
      <w:numFmt w:val="decimal"/>
      <w:lvlText w:val="%2."/>
      <w:lvlJc w:val="left"/>
      <w:pPr>
        <w:ind w:left="432" w:hanging="432"/>
      </w:pPr>
      <w:rPr>
        <w:rFonts w:ascii="Verdana" w:eastAsia="Times New Roman" w:hAnsi="Verdana"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1EA747C"/>
    <w:multiLevelType w:val="hybridMultilevel"/>
    <w:tmpl w:val="7046A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4B55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97B4164"/>
    <w:multiLevelType w:val="multilevel"/>
    <w:tmpl w:val="2E34D8A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0"/>
        </w:tabs>
        <w:ind w:left="1588" w:hanging="158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7CFC144A"/>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E2E7766"/>
    <w:multiLevelType w:val="hybridMultilevel"/>
    <w:tmpl w:val="A1E8CB96"/>
    <w:lvl w:ilvl="0" w:tplc="A9E65D96">
      <w:start w:val="1"/>
      <w:numFmt w:val="decimal"/>
      <w:lvlText w:val="(%1)"/>
      <w:lvlJc w:val="left"/>
      <w:pPr>
        <w:ind w:left="1068" w:hanging="360"/>
      </w:pPr>
      <w:rPr>
        <w:rFonts w:ascii="Verdana" w:eastAsia="Times New Roman" w:hAnsi="Verdana"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16"/>
  </w:num>
  <w:num w:numId="4">
    <w:abstractNumId w:val="12"/>
  </w:num>
  <w:num w:numId="5">
    <w:abstractNumId w:val="4"/>
  </w:num>
  <w:num w:numId="6">
    <w:abstractNumId w:val="9"/>
  </w:num>
  <w:num w:numId="7">
    <w:abstractNumId w:val="7"/>
  </w:num>
  <w:num w:numId="8">
    <w:abstractNumId w:val="3"/>
  </w:num>
  <w:num w:numId="9">
    <w:abstractNumId w:val="0"/>
  </w:num>
  <w:num w:numId="10">
    <w:abstractNumId w:val="6"/>
  </w:num>
  <w:num w:numId="11">
    <w:abstractNumId w:val="8"/>
  </w:num>
  <w:num w:numId="12">
    <w:abstractNumId w:val="17"/>
  </w:num>
  <w:num w:numId="13">
    <w:abstractNumId w:val="11"/>
  </w:num>
  <w:num w:numId="14">
    <w:abstractNumId w:val="15"/>
  </w:num>
  <w:num w:numId="15">
    <w:abstractNumId w:val="14"/>
  </w:num>
  <w:num w:numId="16">
    <w:abstractNumId w:val="5"/>
  </w:num>
  <w:num w:numId="17">
    <w:abstractNumId w:val="13"/>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00"/>
    <w:rsid w:val="00005644"/>
    <w:rsid w:val="00005C60"/>
    <w:rsid w:val="000118DE"/>
    <w:rsid w:val="0001660A"/>
    <w:rsid w:val="00023B9E"/>
    <w:rsid w:val="00025674"/>
    <w:rsid w:val="0003726C"/>
    <w:rsid w:val="00042BF9"/>
    <w:rsid w:val="00045B85"/>
    <w:rsid w:val="000471A8"/>
    <w:rsid w:val="000531E4"/>
    <w:rsid w:val="00055EE8"/>
    <w:rsid w:val="000615CB"/>
    <w:rsid w:val="00076044"/>
    <w:rsid w:val="00076055"/>
    <w:rsid w:val="00082495"/>
    <w:rsid w:val="00084360"/>
    <w:rsid w:val="00084D59"/>
    <w:rsid w:val="00091E92"/>
    <w:rsid w:val="00092FDD"/>
    <w:rsid w:val="000962F7"/>
    <w:rsid w:val="000A146F"/>
    <w:rsid w:val="000A720C"/>
    <w:rsid w:val="000B4FB1"/>
    <w:rsid w:val="000B5375"/>
    <w:rsid w:val="000C36FC"/>
    <w:rsid w:val="000D1572"/>
    <w:rsid w:val="000E1FAF"/>
    <w:rsid w:val="000E2BCF"/>
    <w:rsid w:val="000E6B45"/>
    <w:rsid w:val="000F13DA"/>
    <w:rsid w:val="000F47F0"/>
    <w:rsid w:val="0010617C"/>
    <w:rsid w:val="00114A4A"/>
    <w:rsid w:val="00117877"/>
    <w:rsid w:val="00124379"/>
    <w:rsid w:val="0013026C"/>
    <w:rsid w:val="00135E2F"/>
    <w:rsid w:val="001367F5"/>
    <w:rsid w:val="00153E5D"/>
    <w:rsid w:val="001615E8"/>
    <w:rsid w:val="00164E65"/>
    <w:rsid w:val="00167C99"/>
    <w:rsid w:val="00170D5F"/>
    <w:rsid w:val="0017409D"/>
    <w:rsid w:val="00185BB0"/>
    <w:rsid w:val="001875F9"/>
    <w:rsid w:val="00187ECC"/>
    <w:rsid w:val="00190E51"/>
    <w:rsid w:val="0019294E"/>
    <w:rsid w:val="00196F3A"/>
    <w:rsid w:val="00197BD3"/>
    <w:rsid w:val="001A017F"/>
    <w:rsid w:val="001A0A92"/>
    <w:rsid w:val="001A4525"/>
    <w:rsid w:val="001A6D1A"/>
    <w:rsid w:val="001C20B3"/>
    <w:rsid w:val="001C4311"/>
    <w:rsid w:val="001C55C4"/>
    <w:rsid w:val="001D1EFA"/>
    <w:rsid w:val="001D267E"/>
    <w:rsid w:val="001E0B41"/>
    <w:rsid w:val="001F1D50"/>
    <w:rsid w:val="001F6689"/>
    <w:rsid w:val="002013C6"/>
    <w:rsid w:val="002028E3"/>
    <w:rsid w:val="00210BD5"/>
    <w:rsid w:val="002159EE"/>
    <w:rsid w:val="00225897"/>
    <w:rsid w:val="002314D3"/>
    <w:rsid w:val="002320F8"/>
    <w:rsid w:val="00235C62"/>
    <w:rsid w:val="00240975"/>
    <w:rsid w:val="002433C2"/>
    <w:rsid w:val="00246CFC"/>
    <w:rsid w:val="0024701A"/>
    <w:rsid w:val="00250362"/>
    <w:rsid w:val="00250594"/>
    <w:rsid w:val="00254E35"/>
    <w:rsid w:val="00267F3D"/>
    <w:rsid w:val="00277C1D"/>
    <w:rsid w:val="00282F41"/>
    <w:rsid w:val="00284551"/>
    <w:rsid w:val="0028681D"/>
    <w:rsid w:val="002913C7"/>
    <w:rsid w:val="0029176B"/>
    <w:rsid w:val="002A0F49"/>
    <w:rsid w:val="002A428B"/>
    <w:rsid w:val="002A446F"/>
    <w:rsid w:val="002A5164"/>
    <w:rsid w:val="002A5422"/>
    <w:rsid w:val="002B44BD"/>
    <w:rsid w:val="002B4995"/>
    <w:rsid w:val="002C013E"/>
    <w:rsid w:val="002D20F3"/>
    <w:rsid w:val="002D31B9"/>
    <w:rsid w:val="002D4960"/>
    <w:rsid w:val="002D4C3B"/>
    <w:rsid w:val="002D752A"/>
    <w:rsid w:val="002D75FC"/>
    <w:rsid w:val="002E05FB"/>
    <w:rsid w:val="002E198E"/>
    <w:rsid w:val="002E30CA"/>
    <w:rsid w:val="002E4566"/>
    <w:rsid w:val="002E5E98"/>
    <w:rsid w:val="00303964"/>
    <w:rsid w:val="00305287"/>
    <w:rsid w:val="003144A8"/>
    <w:rsid w:val="00321892"/>
    <w:rsid w:val="00323CB9"/>
    <w:rsid w:val="00324BF4"/>
    <w:rsid w:val="003368B2"/>
    <w:rsid w:val="0034398D"/>
    <w:rsid w:val="00343B62"/>
    <w:rsid w:val="00355DB7"/>
    <w:rsid w:val="00370CBD"/>
    <w:rsid w:val="00373E91"/>
    <w:rsid w:val="00374C72"/>
    <w:rsid w:val="003770DC"/>
    <w:rsid w:val="00380670"/>
    <w:rsid w:val="003943CA"/>
    <w:rsid w:val="00396EFD"/>
    <w:rsid w:val="003A0583"/>
    <w:rsid w:val="003A7052"/>
    <w:rsid w:val="003A71D8"/>
    <w:rsid w:val="003B227E"/>
    <w:rsid w:val="003C44D3"/>
    <w:rsid w:val="003C7B7F"/>
    <w:rsid w:val="003D7BCB"/>
    <w:rsid w:val="003E6EEF"/>
    <w:rsid w:val="003F471A"/>
    <w:rsid w:val="0040755C"/>
    <w:rsid w:val="004109EE"/>
    <w:rsid w:val="00420F25"/>
    <w:rsid w:val="00421ADC"/>
    <w:rsid w:val="00423897"/>
    <w:rsid w:val="004246E3"/>
    <w:rsid w:val="00427666"/>
    <w:rsid w:val="00436E16"/>
    <w:rsid w:val="00443D2E"/>
    <w:rsid w:val="00446B00"/>
    <w:rsid w:val="004563A3"/>
    <w:rsid w:val="00460724"/>
    <w:rsid w:val="00463130"/>
    <w:rsid w:val="004679E6"/>
    <w:rsid w:val="00477701"/>
    <w:rsid w:val="004A008A"/>
    <w:rsid w:val="004B387C"/>
    <w:rsid w:val="004C1848"/>
    <w:rsid w:val="004C271D"/>
    <w:rsid w:val="004C31D0"/>
    <w:rsid w:val="004C548C"/>
    <w:rsid w:val="004D1CB1"/>
    <w:rsid w:val="004E23A8"/>
    <w:rsid w:val="004E2ACE"/>
    <w:rsid w:val="004F48DE"/>
    <w:rsid w:val="00503045"/>
    <w:rsid w:val="00511E46"/>
    <w:rsid w:val="00511F16"/>
    <w:rsid w:val="00521CA8"/>
    <w:rsid w:val="00522871"/>
    <w:rsid w:val="0052556E"/>
    <w:rsid w:val="005303D9"/>
    <w:rsid w:val="00531B06"/>
    <w:rsid w:val="00532420"/>
    <w:rsid w:val="005356E7"/>
    <w:rsid w:val="00545438"/>
    <w:rsid w:val="005473D7"/>
    <w:rsid w:val="0056496F"/>
    <w:rsid w:val="00564AAC"/>
    <w:rsid w:val="005715F6"/>
    <w:rsid w:val="00575447"/>
    <w:rsid w:val="0058430A"/>
    <w:rsid w:val="005860B9"/>
    <w:rsid w:val="00590850"/>
    <w:rsid w:val="005916BA"/>
    <w:rsid w:val="00595295"/>
    <w:rsid w:val="00595F17"/>
    <w:rsid w:val="005961EF"/>
    <w:rsid w:val="005A102E"/>
    <w:rsid w:val="005A4070"/>
    <w:rsid w:val="005C3C23"/>
    <w:rsid w:val="005C6DDC"/>
    <w:rsid w:val="005C773C"/>
    <w:rsid w:val="005D1B0C"/>
    <w:rsid w:val="005D6FE0"/>
    <w:rsid w:val="005E166D"/>
    <w:rsid w:val="005E2F74"/>
    <w:rsid w:val="005E6868"/>
    <w:rsid w:val="005E6CDE"/>
    <w:rsid w:val="005F01BF"/>
    <w:rsid w:val="005F48BD"/>
    <w:rsid w:val="005F50EF"/>
    <w:rsid w:val="00601A6F"/>
    <w:rsid w:val="0060491A"/>
    <w:rsid w:val="00605B47"/>
    <w:rsid w:val="00610B9E"/>
    <w:rsid w:val="006131CC"/>
    <w:rsid w:val="00617F00"/>
    <w:rsid w:val="006255DA"/>
    <w:rsid w:val="00625D97"/>
    <w:rsid w:val="006372C2"/>
    <w:rsid w:val="00646092"/>
    <w:rsid w:val="00653ACE"/>
    <w:rsid w:val="00663B49"/>
    <w:rsid w:val="00667916"/>
    <w:rsid w:val="00667DB4"/>
    <w:rsid w:val="00674CFD"/>
    <w:rsid w:val="0068079D"/>
    <w:rsid w:val="00680CE3"/>
    <w:rsid w:val="006856D8"/>
    <w:rsid w:val="006858DF"/>
    <w:rsid w:val="00685AD8"/>
    <w:rsid w:val="006B47CB"/>
    <w:rsid w:val="006B558E"/>
    <w:rsid w:val="006B5637"/>
    <w:rsid w:val="006D3266"/>
    <w:rsid w:val="006E00CB"/>
    <w:rsid w:val="006E3BE8"/>
    <w:rsid w:val="006F58FE"/>
    <w:rsid w:val="0070073E"/>
    <w:rsid w:val="00704FC1"/>
    <w:rsid w:val="00705C37"/>
    <w:rsid w:val="00725266"/>
    <w:rsid w:val="0072708D"/>
    <w:rsid w:val="007428DB"/>
    <w:rsid w:val="00745DCF"/>
    <w:rsid w:val="00753099"/>
    <w:rsid w:val="00772F95"/>
    <w:rsid w:val="0077319E"/>
    <w:rsid w:val="007762A6"/>
    <w:rsid w:val="007815B0"/>
    <w:rsid w:val="00782B76"/>
    <w:rsid w:val="007843E1"/>
    <w:rsid w:val="007A00FD"/>
    <w:rsid w:val="007A3A6D"/>
    <w:rsid w:val="007A4A60"/>
    <w:rsid w:val="007A6682"/>
    <w:rsid w:val="007A68C8"/>
    <w:rsid w:val="007A71CB"/>
    <w:rsid w:val="007C1B37"/>
    <w:rsid w:val="007C3F42"/>
    <w:rsid w:val="007C4A7A"/>
    <w:rsid w:val="007D5721"/>
    <w:rsid w:val="007E003D"/>
    <w:rsid w:val="007E05F3"/>
    <w:rsid w:val="007E4BF7"/>
    <w:rsid w:val="007E74E9"/>
    <w:rsid w:val="007F4164"/>
    <w:rsid w:val="007F778B"/>
    <w:rsid w:val="00802F3C"/>
    <w:rsid w:val="008039FA"/>
    <w:rsid w:val="008068E5"/>
    <w:rsid w:val="00806E88"/>
    <w:rsid w:val="00812002"/>
    <w:rsid w:val="00814957"/>
    <w:rsid w:val="00815744"/>
    <w:rsid w:val="008202C5"/>
    <w:rsid w:val="00820911"/>
    <w:rsid w:val="0082561C"/>
    <w:rsid w:val="008271EA"/>
    <w:rsid w:val="00831EF5"/>
    <w:rsid w:val="00833526"/>
    <w:rsid w:val="00837C69"/>
    <w:rsid w:val="00846356"/>
    <w:rsid w:val="00875482"/>
    <w:rsid w:val="00880D36"/>
    <w:rsid w:val="00881593"/>
    <w:rsid w:val="00885403"/>
    <w:rsid w:val="008924A5"/>
    <w:rsid w:val="00895456"/>
    <w:rsid w:val="00896ACC"/>
    <w:rsid w:val="008A179C"/>
    <w:rsid w:val="008A28CD"/>
    <w:rsid w:val="008A3916"/>
    <w:rsid w:val="008B45F5"/>
    <w:rsid w:val="008B50B5"/>
    <w:rsid w:val="008C2B8E"/>
    <w:rsid w:val="008C3877"/>
    <w:rsid w:val="008D2CEC"/>
    <w:rsid w:val="008D5D6D"/>
    <w:rsid w:val="008E0489"/>
    <w:rsid w:val="008E23A9"/>
    <w:rsid w:val="008E46F4"/>
    <w:rsid w:val="008E6387"/>
    <w:rsid w:val="008F3E1D"/>
    <w:rsid w:val="008F6133"/>
    <w:rsid w:val="00906139"/>
    <w:rsid w:val="0091487D"/>
    <w:rsid w:val="00915DE0"/>
    <w:rsid w:val="009209D6"/>
    <w:rsid w:val="00922B1E"/>
    <w:rsid w:val="009243B9"/>
    <w:rsid w:val="009268E3"/>
    <w:rsid w:val="009375D0"/>
    <w:rsid w:val="009450A5"/>
    <w:rsid w:val="009500FC"/>
    <w:rsid w:val="00951597"/>
    <w:rsid w:val="00953D1C"/>
    <w:rsid w:val="00955C74"/>
    <w:rsid w:val="0096052B"/>
    <w:rsid w:val="00962F0E"/>
    <w:rsid w:val="00964551"/>
    <w:rsid w:val="0096725B"/>
    <w:rsid w:val="0097200B"/>
    <w:rsid w:val="00976517"/>
    <w:rsid w:val="00977844"/>
    <w:rsid w:val="009867F6"/>
    <w:rsid w:val="009918CF"/>
    <w:rsid w:val="009929D0"/>
    <w:rsid w:val="00994546"/>
    <w:rsid w:val="00994C7F"/>
    <w:rsid w:val="009952A8"/>
    <w:rsid w:val="00995BE9"/>
    <w:rsid w:val="009A1E6F"/>
    <w:rsid w:val="009A2A56"/>
    <w:rsid w:val="009A6B85"/>
    <w:rsid w:val="009B0948"/>
    <w:rsid w:val="009B259A"/>
    <w:rsid w:val="009B7489"/>
    <w:rsid w:val="009C138D"/>
    <w:rsid w:val="009C4F53"/>
    <w:rsid w:val="009D4CC5"/>
    <w:rsid w:val="009E7A75"/>
    <w:rsid w:val="009E7F9D"/>
    <w:rsid w:val="009F1B6D"/>
    <w:rsid w:val="009F65E9"/>
    <w:rsid w:val="00A00D6C"/>
    <w:rsid w:val="00A038DA"/>
    <w:rsid w:val="00A06246"/>
    <w:rsid w:val="00A10B25"/>
    <w:rsid w:val="00A13DD6"/>
    <w:rsid w:val="00A15023"/>
    <w:rsid w:val="00A17547"/>
    <w:rsid w:val="00A17A11"/>
    <w:rsid w:val="00A239A6"/>
    <w:rsid w:val="00A239D0"/>
    <w:rsid w:val="00A26048"/>
    <w:rsid w:val="00A3038A"/>
    <w:rsid w:val="00A50A8A"/>
    <w:rsid w:val="00A62492"/>
    <w:rsid w:val="00A655B7"/>
    <w:rsid w:val="00A723B0"/>
    <w:rsid w:val="00A729E9"/>
    <w:rsid w:val="00A85973"/>
    <w:rsid w:val="00AB2326"/>
    <w:rsid w:val="00AC58E0"/>
    <w:rsid w:val="00AD0B7B"/>
    <w:rsid w:val="00AD229C"/>
    <w:rsid w:val="00AD6BDA"/>
    <w:rsid w:val="00AD7105"/>
    <w:rsid w:val="00AE5B5D"/>
    <w:rsid w:val="00AE614A"/>
    <w:rsid w:val="00AE61F2"/>
    <w:rsid w:val="00B04814"/>
    <w:rsid w:val="00B0526E"/>
    <w:rsid w:val="00B106F6"/>
    <w:rsid w:val="00B14331"/>
    <w:rsid w:val="00B15B93"/>
    <w:rsid w:val="00B23E1D"/>
    <w:rsid w:val="00B31786"/>
    <w:rsid w:val="00B37144"/>
    <w:rsid w:val="00B43B59"/>
    <w:rsid w:val="00B45779"/>
    <w:rsid w:val="00B515E2"/>
    <w:rsid w:val="00B7634C"/>
    <w:rsid w:val="00B8101D"/>
    <w:rsid w:val="00B906A6"/>
    <w:rsid w:val="00BB12C2"/>
    <w:rsid w:val="00BB2610"/>
    <w:rsid w:val="00BB5230"/>
    <w:rsid w:val="00BB6F32"/>
    <w:rsid w:val="00BC0447"/>
    <w:rsid w:val="00BC3B44"/>
    <w:rsid w:val="00BC6CCA"/>
    <w:rsid w:val="00BD2F0D"/>
    <w:rsid w:val="00BD4ECC"/>
    <w:rsid w:val="00BE18E2"/>
    <w:rsid w:val="00BE325D"/>
    <w:rsid w:val="00BE67F9"/>
    <w:rsid w:val="00BF193B"/>
    <w:rsid w:val="00BF3C1C"/>
    <w:rsid w:val="00C0409F"/>
    <w:rsid w:val="00C12831"/>
    <w:rsid w:val="00C14E52"/>
    <w:rsid w:val="00C267A1"/>
    <w:rsid w:val="00C27309"/>
    <w:rsid w:val="00C3297A"/>
    <w:rsid w:val="00C35049"/>
    <w:rsid w:val="00C36DBF"/>
    <w:rsid w:val="00C37775"/>
    <w:rsid w:val="00C407FC"/>
    <w:rsid w:val="00C5513F"/>
    <w:rsid w:val="00C57536"/>
    <w:rsid w:val="00C61AB0"/>
    <w:rsid w:val="00C61EDF"/>
    <w:rsid w:val="00C665F1"/>
    <w:rsid w:val="00C745AA"/>
    <w:rsid w:val="00C76067"/>
    <w:rsid w:val="00C77AD0"/>
    <w:rsid w:val="00C823AC"/>
    <w:rsid w:val="00C832A3"/>
    <w:rsid w:val="00CA1317"/>
    <w:rsid w:val="00CA4E13"/>
    <w:rsid w:val="00CB5A01"/>
    <w:rsid w:val="00CB6B3F"/>
    <w:rsid w:val="00CC2D08"/>
    <w:rsid w:val="00CC5DC7"/>
    <w:rsid w:val="00CD1780"/>
    <w:rsid w:val="00CE2DBD"/>
    <w:rsid w:val="00CE5FBA"/>
    <w:rsid w:val="00CE790F"/>
    <w:rsid w:val="00CF11D7"/>
    <w:rsid w:val="00CF1637"/>
    <w:rsid w:val="00CF2442"/>
    <w:rsid w:val="00D00F6D"/>
    <w:rsid w:val="00D106B1"/>
    <w:rsid w:val="00D11DFA"/>
    <w:rsid w:val="00D2151A"/>
    <w:rsid w:val="00D24D7F"/>
    <w:rsid w:val="00D33687"/>
    <w:rsid w:val="00D350B6"/>
    <w:rsid w:val="00D43067"/>
    <w:rsid w:val="00D43A22"/>
    <w:rsid w:val="00D60AA5"/>
    <w:rsid w:val="00D627FE"/>
    <w:rsid w:val="00D637FF"/>
    <w:rsid w:val="00D701A7"/>
    <w:rsid w:val="00D7030A"/>
    <w:rsid w:val="00D70734"/>
    <w:rsid w:val="00D71CD8"/>
    <w:rsid w:val="00D8264B"/>
    <w:rsid w:val="00D86348"/>
    <w:rsid w:val="00D97766"/>
    <w:rsid w:val="00DA6BFE"/>
    <w:rsid w:val="00DB0D1A"/>
    <w:rsid w:val="00DB1233"/>
    <w:rsid w:val="00DB5F8F"/>
    <w:rsid w:val="00DC7622"/>
    <w:rsid w:val="00DC7C08"/>
    <w:rsid w:val="00DD4BA7"/>
    <w:rsid w:val="00DD71EC"/>
    <w:rsid w:val="00DE3EA0"/>
    <w:rsid w:val="00DE5073"/>
    <w:rsid w:val="00DF57EC"/>
    <w:rsid w:val="00E01A13"/>
    <w:rsid w:val="00E02B13"/>
    <w:rsid w:val="00E062D2"/>
    <w:rsid w:val="00E12172"/>
    <w:rsid w:val="00E14982"/>
    <w:rsid w:val="00E17B43"/>
    <w:rsid w:val="00E246EB"/>
    <w:rsid w:val="00E27B0C"/>
    <w:rsid w:val="00E45BE8"/>
    <w:rsid w:val="00E5563D"/>
    <w:rsid w:val="00E57BDB"/>
    <w:rsid w:val="00E60BD6"/>
    <w:rsid w:val="00E66569"/>
    <w:rsid w:val="00E7615C"/>
    <w:rsid w:val="00E766F9"/>
    <w:rsid w:val="00E82294"/>
    <w:rsid w:val="00E826B7"/>
    <w:rsid w:val="00E83384"/>
    <w:rsid w:val="00E840ED"/>
    <w:rsid w:val="00E91556"/>
    <w:rsid w:val="00E9402E"/>
    <w:rsid w:val="00EA2AFA"/>
    <w:rsid w:val="00EB54A9"/>
    <w:rsid w:val="00EB5525"/>
    <w:rsid w:val="00EC0F56"/>
    <w:rsid w:val="00EC6E95"/>
    <w:rsid w:val="00ED135E"/>
    <w:rsid w:val="00ED7AFD"/>
    <w:rsid w:val="00EE55F4"/>
    <w:rsid w:val="00F00C1E"/>
    <w:rsid w:val="00F00DD2"/>
    <w:rsid w:val="00F13D8C"/>
    <w:rsid w:val="00F2083E"/>
    <w:rsid w:val="00F20E06"/>
    <w:rsid w:val="00F252EE"/>
    <w:rsid w:val="00F27500"/>
    <w:rsid w:val="00F34231"/>
    <w:rsid w:val="00F405DE"/>
    <w:rsid w:val="00F42C01"/>
    <w:rsid w:val="00F52817"/>
    <w:rsid w:val="00F54040"/>
    <w:rsid w:val="00F560C9"/>
    <w:rsid w:val="00F651B8"/>
    <w:rsid w:val="00F6722E"/>
    <w:rsid w:val="00F747A3"/>
    <w:rsid w:val="00F7636B"/>
    <w:rsid w:val="00F8664C"/>
    <w:rsid w:val="00F90FC0"/>
    <w:rsid w:val="00F916A8"/>
    <w:rsid w:val="00F95ED1"/>
    <w:rsid w:val="00F96E9D"/>
    <w:rsid w:val="00FA2B96"/>
    <w:rsid w:val="00FA7EDA"/>
    <w:rsid w:val="00FA7F3B"/>
    <w:rsid w:val="00FB0B40"/>
    <w:rsid w:val="00FB350C"/>
    <w:rsid w:val="00FB3DC0"/>
    <w:rsid w:val="00FC0BC3"/>
    <w:rsid w:val="00FD408D"/>
    <w:rsid w:val="00FD419A"/>
    <w:rsid w:val="00FD6AD7"/>
    <w:rsid w:val="00FD7403"/>
    <w:rsid w:val="00FD7985"/>
    <w:rsid w:val="00FE2E7A"/>
    <w:rsid w:val="00FE3B45"/>
    <w:rsid w:val="00FE6D40"/>
    <w:rsid w:val="00FF09BD"/>
    <w:rsid w:val="00FF3275"/>
    <w:rsid w:val="00FF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8C8"/>
    <w:rPr>
      <w:sz w:val="24"/>
      <w:szCs w:val="24"/>
    </w:rPr>
  </w:style>
  <w:style w:type="paragraph" w:styleId="11">
    <w:name w:val="heading 1"/>
    <w:basedOn w:val="a"/>
    <w:next w:val="a"/>
    <w:qFormat/>
    <w:pPr>
      <w:keepNext/>
      <w:spacing w:before="120" w:after="120"/>
      <w:outlineLvl w:val="0"/>
    </w:pPr>
    <w:rPr>
      <w:rFonts w:ascii="Tahoma" w:hAnsi="Tahoma"/>
      <w:b/>
      <w:kern w:val="28"/>
    </w:rPr>
  </w:style>
  <w:style w:type="paragraph" w:styleId="20">
    <w:name w:val="heading 2"/>
    <w:basedOn w:val="a"/>
    <w:next w:val="a"/>
    <w:qFormat/>
    <w:pPr>
      <w:keepNext/>
      <w:keepLines/>
      <w:tabs>
        <w:tab w:val="left" w:pos="851"/>
      </w:tabs>
      <w:suppressAutoHyphens/>
      <w:spacing w:before="240"/>
      <w:jc w:val="both"/>
      <w:outlineLvl w:val="1"/>
    </w:pPr>
    <w:rPr>
      <w:rFonts w:ascii="Tahoma" w:hAnsi="Tahoma"/>
      <w:b/>
      <w:sz w:val="22"/>
      <w:szCs w:val="20"/>
    </w:rPr>
  </w:style>
  <w:style w:type="paragraph" w:styleId="3">
    <w:name w:val="heading 3"/>
    <w:basedOn w:val="a"/>
    <w:next w:val="a"/>
    <w:qFormat/>
    <w:pPr>
      <w:tabs>
        <w:tab w:val="left" w:pos="851"/>
      </w:tabs>
      <w:outlineLvl w:val="2"/>
    </w:pPr>
    <w:rPr>
      <w:rFonts w:ascii="Tahoma" w:hAnsi="Tahoma"/>
      <w:sz w:val="22"/>
      <w:szCs w:val="20"/>
      <w:lang w:val="en-US"/>
    </w:rPr>
  </w:style>
  <w:style w:type="paragraph" w:styleId="4">
    <w:name w:val="heading 4"/>
    <w:basedOn w:val="a"/>
    <w:next w:val="a"/>
    <w:qFormat/>
    <w:pPr>
      <w:outlineLvl w:val="3"/>
    </w:pPr>
    <w:rPr>
      <w:rFonts w:ascii="Arial" w:hAnsi="Arial"/>
      <w:sz w:val="18"/>
      <w:szCs w:val="20"/>
    </w:rPr>
  </w:style>
  <w:style w:type="paragraph" w:styleId="5">
    <w:name w:val="heading 5"/>
    <w:basedOn w:val="a"/>
    <w:next w:val="a"/>
    <w:qFormat/>
    <w:pPr>
      <w:outlineLvl w:val="4"/>
    </w:pPr>
    <w:rPr>
      <w:rFonts w:ascii="Arial" w:hAnsi="Arial"/>
      <w:sz w:val="20"/>
      <w:szCs w:val="20"/>
    </w:rPr>
  </w:style>
  <w:style w:type="paragraph" w:styleId="6">
    <w:name w:val="heading 6"/>
    <w:basedOn w:val="a"/>
    <w:next w:val="a"/>
    <w:qFormat/>
    <w:pPr>
      <w:keepNext/>
      <w:outlineLvl w:val="5"/>
    </w:pPr>
    <w:rPr>
      <w:rFonts w:ascii="Bookman Old Style" w:hAnsi="Bookman Old Style"/>
      <w:sz w:val="28"/>
    </w:rPr>
  </w:style>
  <w:style w:type="paragraph" w:styleId="7">
    <w:name w:val="heading 7"/>
    <w:basedOn w:val="a"/>
    <w:next w:val="a"/>
    <w:qFormat/>
    <w:pPr>
      <w:keepNext/>
      <w:spacing w:before="120" w:after="120"/>
      <w:jc w:val="both"/>
      <w:outlineLvl w:val="6"/>
    </w:pPr>
    <w:rPr>
      <w:rFonts w:ascii="Arial" w:hAnsi="Arial" w:cs="Arial"/>
      <w:sz w:val="28"/>
    </w:rPr>
  </w:style>
  <w:style w:type="paragraph" w:styleId="8">
    <w:name w:val="heading 8"/>
    <w:basedOn w:val="a"/>
    <w:next w:val="a"/>
    <w:qFormat/>
    <w:pPr>
      <w:keepNext/>
      <w:jc w:val="both"/>
      <w:outlineLvl w:val="7"/>
    </w:pPr>
    <w:rPr>
      <w:rFonts w:ascii="Arial" w:hAnsi="Arial" w:cs="Arial"/>
      <w:b/>
      <w:bCs/>
      <w:sz w:val="32"/>
      <w:u w:val="single"/>
    </w:rPr>
  </w:style>
  <w:style w:type="paragraph" w:styleId="9">
    <w:name w:val="heading 9"/>
    <w:basedOn w:val="a"/>
    <w:next w:val="a"/>
    <w:qFormat/>
    <w:pPr>
      <w:keepNext/>
      <w:jc w:val="center"/>
      <w:outlineLvl w:val="8"/>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Текст 1"/>
    <w:basedOn w:val="a"/>
    <w:pPr>
      <w:spacing w:before="60"/>
      <w:ind w:left="425"/>
    </w:pPr>
    <w:rPr>
      <w:rFonts w:ascii="Tahoma" w:hAnsi="Tahoma"/>
      <w:sz w:val="18"/>
      <w:szCs w:val="20"/>
    </w:rPr>
  </w:style>
  <w:style w:type="paragraph" w:customStyle="1" w:styleId="10">
    <w:name w:val="Бюлет 1"/>
    <w:basedOn w:val="a"/>
    <w:pPr>
      <w:numPr>
        <w:numId w:val="1"/>
      </w:numPr>
      <w:spacing w:before="60"/>
      <w:jc w:val="both"/>
    </w:pPr>
    <w:rPr>
      <w:rFonts w:ascii="Tahoma" w:hAnsi="Tahoma"/>
      <w:sz w:val="22"/>
      <w:szCs w:val="20"/>
    </w:rPr>
  </w:style>
  <w:style w:type="paragraph" w:styleId="a3">
    <w:name w:val="Body Text"/>
    <w:basedOn w:val="a"/>
    <w:pPr>
      <w:jc w:val="center"/>
    </w:pPr>
    <w:rPr>
      <w:rFonts w:ascii="Tahoma" w:hAnsi="Tahoma"/>
      <w:b/>
      <w:szCs w:val="20"/>
    </w:rPr>
  </w:style>
  <w:style w:type="paragraph" w:styleId="a4">
    <w:name w:val="Title"/>
    <w:basedOn w:val="a"/>
    <w:qFormat/>
    <w:pPr>
      <w:jc w:val="center"/>
    </w:pPr>
    <w:rPr>
      <w:b/>
      <w:sz w:val="22"/>
      <w:szCs w:val="20"/>
    </w:rPr>
  </w:style>
  <w:style w:type="paragraph" w:styleId="a5">
    <w:name w:val="header"/>
    <w:basedOn w:val="a"/>
    <w:link w:val="a6"/>
    <w:uiPriority w:val="99"/>
    <w:pPr>
      <w:tabs>
        <w:tab w:val="center" w:pos="4153"/>
        <w:tab w:val="right" w:pos="8306"/>
      </w:tabs>
    </w:pPr>
    <w:rPr>
      <w:sz w:val="20"/>
      <w:szCs w:val="20"/>
    </w:rPr>
  </w:style>
  <w:style w:type="character" w:styleId="a7">
    <w:name w:val="page number"/>
    <w:basedOn w:val="a0"/>
  </w:style>
  <w:style w:type="paragraph" w:styleId="a8">
    <w:name w:val="footer"/>
    <w:basedOn w:val="a"/>
    <w:link w:val="a9"/>
    <w:uiPriority w:val="99"/>
    <w:pPr>
      <w:tabs>
        <w:tab w:val="center" w:pos="4153"/>
        <w:tab w:val="right" w:pos="8306"/>
      </w:tabs>
    </w:pPr>
    <w:rPr>
      <w:rFonts w:ascii="Arial" w:hAnsi="Arial"/>
      <w:i/>
      <w:sz w:val="20"/>
    </w:rPr>
  </w:style>
  <w:style w:type="paragraph" w:styleId="aa">
    <w:name w:val="Body Text Indent"/>
    <w:basedOn w:val="a"/>
    <w:pPr>
      <w:ind w:left="426"/>
      <w:jc w:val="both"/>
    </w:pPr>
    <w:rPr>
      <w:rFonts w:ascii="Bookman Old Style" w:hAnsi="Bookman Old Style"/>
    </w:rPr>
  </w:style>
  <w:style w:type="paragraph" w:styleId="ab">
    <w:name w:val="footnote text"/>
    <w:basedOn w:val="a"/>
    <w:semiHidden/>
    <w:rPr>
      <w:sz w:val="20"/>
    </w:rPr>
  </w:style>
  <w:style w:type="character" w:styleId="ac">
    <w:name w:val="footnote reference"/>
    <w:semiHidden/>
    <w:rPr>
      <w:vertAlign w:val="superscript"/>
    </w:rPr>
  </w:style>
  <w:style w:type="paragraph" w:customStyle="1" w:styleId="13">
    <w:name w:val="Верхний колонтитул1"/>
    <w:basedOn w:val="a"/>
    <w:pPr>
      <w:widowControl w:val="0"/>
      <w:pBdr>
        <w:top w:val="single" w:sz="6" w:space="1" w:color="auto"/>
      </w:pBdr>
      <w:tabs>
        <w:tab w:val="center" w:pos="4820"/>
        <w:tab w:val="right" w:pos="9639"/>
      </w:tabs>
      <w:autoSpaceDE w:val="0"/>
      <w:autoSpaceDN w:val="0"/>
    </w:pPr>
    <w:rPr>
      <w:rFonts w:ascii="Micra" w:hAnsi="Micra"/>
      <w:sz w:val="16"/>
    </w:rPr>
  </w:style>
  <w:style w:type="paragraph" w:styleId="ad">
    <w:name w:val="caption"/>
    <w:basedOn w:val="a"/>
    <w:next w:val="a"/>
    <w:qFormat/>
    <w:pPr>
      <w:widowControl w:val="0"/>
      <w:autoSpaceDE w:val="0"/>
      <w:autoSpaceDN w:val="0"/>
      <w:spacing w:before="120" w:after="120" w:line="480" w:lineRule="auto"/>
      <w:jc w:val="center"/>
    </w:pPr>
    <w:rPr>
      <w:rFonts w:ascii="Baltica" w:hAnsi="Baltica"/>
      <w:b/>
      <w:sz w:val="32"/>
    </w:rPr>
  </w:style>
  <w:style w:type="paragraph" w:styleId="ae">
    <w:name w:val="Document Map"/>
    <w:basedOn w:val="a"/>
    <w:semiHidden/>
    <w:pPr>
      <w:shd w:val="clear" w:color="auto" w:fill="000080"/>
    </w:pPr>
    <w:rPr>
      <w:rFonts w:ascii="Tahoma" w:hAnsi="Tahoma" w:cs="Tahoma"/>
    </w:rPr>
  </w:style>
  <w:style w:type="paragraph" w:styleId="21">
    <w:name w:val="Body Text 2"/>
    <w:basedOn w:val="a"/>
    <w:pPr>
      <w:jc w:val="both"/>
    </w:pPr>
    <w:rPr>
      <w:rFonts w:ascii="Arial" w:hAnsi="Arial" w:cs="Arial"/>
      <w:sz w:val="28"/>
    </w:rPr>
  </w:style>
  <w:style w:type="paragraph" w:styleId="22">
    <w:name w:val="Body Text Indent 2"/>
    <w:basedOn w:val="a"/>
    <w:pPr>
      <w:ind w:firstLine="708"/>
      <w:jc w:val="both"/>
    </w:pPr>
    <w:rPr>
      <w:rFonts w:ascii="Arial" w:hAnsi="Arial" w:cs="Arial"/>
      <w:bCs/>
      <w:sz w:val="28"/>
    </w:rPr>
  </w:style>
  <w:style w:type="paragraph" w:styleId="30">
    <w:name w:val="Body Text 3"/>
    <w:basedOn w:val="a"/>
    <w:pPr>
      <w:spacing w:before="60" w:after="60"/>
      <w:jc w:val="both"/>
    </w:pPr>
    <w:rPr>
      <w:rFonts w:ascii="Arial" w:hAnsi="Arial" w:cs="Arial"/>
    </w:rPr>
  </w:style>
  <w:style w:type="paragraph" w:styleId="31">
    <w:name w:val="Body Text Indent 3"/>
    <w:basedOn w:val="a"/>
    <w:pPr>
      <w:ind w:firstLine="708"/>
      <w:jc w:val="both"/>
    </w:pPr>
    <w:rPr>
      <w:rFonts w:ascii="Arial" w:hAnsi="Arial" w:cs="Arial"/>
    </w:rPr>
  </w:style>
  <w:style w:type="paragraph" w:customStyle="1" w:styleId="14">
    <w:name w:val="Âåðõíèé êîëîíòèòóë1"/>
    <w:basedOn w:val="a"/>
    <w:pPr>
      <w:widowControl w:val="0"/>
      <w:pBdr>
        <w:top w:val="single" w:sz="6" w:space="1" w:color="auto"/>
      </w:pBdr>
      <w:tabs>
        <w:tab w:val="center" w:pos="4820"/>
        <w:tab w:val="right" w:pos="9639"/>
      </w:tabs>
    </w:pPr>
    <w:rPr>
      <w:rFonts w:ascii="Micra" w:hAnsi="Micra"/>
      <w:sz w:val="16"/>
    </w:rPr>
  </w:style>
  <w:style w:type="character" w:styleId="af">
    <w:name w:val="Hyperlink"/>
    <w:rPr>
      <w:strike w:val="0"/>
      <w:dstrike w:val="0"/>
      <w:color w:val="474747"/>
      <w:u w:val="none"/>
      <w:effect w:val="none"/>
    </w:rPr>
  </w:style>
  <w:style w:type="paragraph" w:customStyle="1" w:styleId="32">
    <w:name w:val="Стиль3+"/>
    <w:basedOn w:val="3"/>
    <w:rsid w:val="005E2F74"/>
    <w:pPr>
      <w:tabs>
        <w:tab w:val="clear" w:pos="851"/>
      </w:tabs>
      <w:ind w:left="794" w:hanging="397"/>
      <w:outlineLvl w:val="1"/>
    </w:pPr>
    <w:rPr>
      <w:rFonts w:ascii="Times New Roman" w:hAnsi="Times New Roman"/>
      <w:lang w:val="ru-RU"/>
    </w:rPr>
  </w:style>
  <w:style w:type="paragraph" w:customStyle="1" w:styleId="33">
    <w:name w:val="Стиль3++"/>
    <w:basedOn w:val="32"/>
    <w:rsid w:val="005E2F74"/>
    <w:pPr>
      <w:spacing w:line="360" w:lineRule="auto"/>
    </w:pPr>
  </w:style>
  <w:style w:type="paragraph" w:styleId="af0">
    <w:name w:val="Balloon Text"/>
    <w:basedOn w:val="a"/>
    <w:semiHidden/>
    <w:rsid w:val="00522871"/>
    <w:rPr>
      <w:rFonts w:ascii="Tahoma" w:hAnsi="Tahoma" w:cs="Tahoma"/>
      <w:sz w:val="16"/>
      <w:szCs w:val="16"/>
    </w:rPr>
  </w:style>
  <w:style w:type="numbering" w:customStyle="1" w:styleId="1">
    <w:name w:val="Стиль1"/>
    <w:rsid w:val="002D31B9"/>
    <w:pPr>
      <w:numPr>
        <w:numId w:val="2"/>
      </w:numPr>
    </w:pPr>
  </w:style>
  <w:style w:type="numbering" w:customStyle="1" w:styleId="2">
    <w:name w:val="Стиль2"/>
    <w:rsid w:val="002D31B9"/>
    <w:pPr>
      <w:numPr>
        <w:numId w:val="3"/>
      </w:numPr>
    </w:pPr>
  </w:style>
  <w:style w:type="character" w:customStyle="1" w:styleId="a9">
    <w:name w:val="Нижний колонтитул Знак"/>
    <w:link w:val="a8"/>
    <w:uiPriority w:val="99"/>
    <w:rsid w:val="006B5637"/>
    <w:rPr>
      <w:rFonts w:ascii="Arial" w:hAnsi="Arial"/>
      <w:i/>
      <w:szCs w:val="24"/>
    </w:rPr>
  </w:style>
  <w:style w:type="paragraph" w:styleId="af1">
    <w:name w:val="List Paragraph"/>
    <w:basedOn w:val="a"/>
    <w:uiPriority w:val="34"/>
    <w:qFormat/>
    <w:rsid w:val="00CB6B3F"/>
    <w:pPr>
      <w:ind w:left="720"/>
      <w:contextualSpacing/>
    </w:pPr>
  </w:style>
  <w:style w:type="paragraph" w:customStyle="1" w:styleId="1CharChar">
    <w:name w:val="Знак Знак Знак Знак Знак1 Знак Знак Знак Знак Char Char Знак"/>
    <w:basedOn w:val="a"/>
    <w:rsid w:val="008B50B5"/>
    <w:pPr>
      <w:spacing w:after="160" w:line="240" w:lineRule="exact"/>
    </w:pPr>
    <w:rPr>
      <w:sz w:val="20"/>
      <w:szCs w:val="20"/>
    </w:rPr>
  </w:style>
  <w:style w:type="character" w:customStyle="1" w:styleId="apple-converted-space">
    <w:name w:val="apple-converted-space"/>
    <w:basedOn w:val="a0"/>
    <w:rsid w:val="00F00DD2"/>
  </w:style>
  <w:style w:type="paragraph" w:customStyle="1" w:styleId="margb20">
    <w:name w:val="margb20"/>
    <w:basedOn w:val="a"/>
    <w:rsid w:val="00F00DD2"/>
    <w:pPr>
      <w:spacing w:before="100" w:beforeAutospacing="1" w:after="100" w:afterAutospacing="1"/>
    </w:pPr>
  </w:style>
  <w:style w:type="paragraph" w:styleId="af2">
    <w:name w:val="Plain Text"/>
    <w:basedOn w:val="a"/>
    <w:link w:val="af3"/>
    <w:uiPriority w:val="99"/>
    <w:unhideWhenUsed/>
    <w:rsid w:val="009929D0"/>
    <w:rPr>
      <w:rFonts w:ascii="Calibri" w:eastAsiaTheme="minorHAnsi" w:hAnsi="Calibri" w:cs="Consolas"/>
      <w:sz w:val="22"/>
      <w:szCs w:val="21"/>
      <w:lang w:eastAsia="en-US"/>
    </w:rPr>
  </w:style>
  <w:style w:type="character" w:customStyle="1" w:styleId="af3">
    <w:name w:val="Текст Знак"/>
    <w:basedOn w:val="a0"/>
    <w:link w:val="af2"/>
    <w:uiPriority w:val="99"/>
    <w:rsid w:val="009929D0"/>
    <w:rPr>
      <w:rFonts w:ascii="Calibri" w:eastAsiaTheme="minorHAnsi" w:hAnsi="Calibri" w:cs="Consolas"/>
      <w:sz w:val="22"/>
      <w:szCs w:val="21"/>
      <w:lang w:eastAsia="en-US"/>
    </w:rPr>
  </w:style>
  <w:style w:type="character" w:styleId="af4">
    <w:name w:val="Strong"/>
    <w:basedOn w:val="a0"/>
    <w:qFormat/>
    <w:rsid w:val="00D8264B"/>
    <w:rPr>
      <w:b/>
      <w:bCs/>
    </w:rPr>
  </w:style>
  <w:style w:type="character" w:styleId="af5">
    <w:name w:val="Emphasis"/>
    <w:basedOn w:val="a0"/>
    <w:uiPriority w:val="20"/>
    <w:qFormat/>
    <w:rsid w:val="00D8264B"/>
    <w:rPr>
      <w:i/>
      <w:iCs/>
    </w:rPr>
  </w:style>
  <w:style w:type="paragraph" w:styleId="af6">
    <w:name w:val="Normal (Web)"/>
    <w:basedOn w:val="a"/>
    <w:uiPriority w:val="99"/>
    <w:unhideWhenUsed/>
    <w:rsid w:val="00E246EB"/>
    <w:pPr>
      <w:spacing w:before="100" w:beforeAutospacing="1" w:after="100" w:afterAutospacing="1"/>
    </w:pPr>
  </w:style>
  <w:style w:type="paragraph" w:customStyle="1" w:styleId="110">
    <w:name w:val="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4E23A8"/>
    <w:pPr>
      <w:spacing w:after="160" w:line="240" w:lineRule="exact"/>
    </w:pPr>
    <w:rPr>
      <w:rFonts w:eastAsia="SimSun"/>
      <w:b/>
      <w:sz w:val="28"/>
      <w:lang w:val="en-US" w:eastAsia="en-US"/>
    </w:rPr>
  </w:style>
  <w:style w:type="character" w:customStyle="1" w:styleId="a6">
    <w:name w:val="Верхний колонтитул Знак"/>
    <w:link w:val="a5"/>
    <w:uiPriority w:val="99"/>
    <w:rsid w:val="004E23A8"/>
  </w:style>
  <w:style w:type="paragraph" w:customStyle="1" w:styleId="1CharChar0">
    <w:name w:val="Знак Знак Знак Знак Знак1 Знак Знак Знак Знак Char Char Знак"/>
    <w:basedOn w:val="a"/>
    <w:rsid w:val="0029176B"/>
    <w:pPr>
      <w:spacing w:after="160" w:line="240" w:lineRule="exact"/>
    </w:pPr>
    <w:rPr>
      <w:sz w:val="20"/>
      <w:szCs w:val="20"/>
    </w:rPr>
  </w:style>
  <w:style w:type="paragraph" w:customStyle="1" w:styleId="1CharChar1">
    <w:name w:val="Знак Знак Знак Знак Знак1 Знак Знак Знак Знак Char Char Знак"/>
    <w:basedOn w:val="a"/>
    <w:rsid w:val="00815744"/>
    <w:pPr>
      <w:spacing w:after="160" w:line="240" w:lineRule="exact"/>
    </w:pPr>
    <w:rPr>
      <w:sz w:val="20"/>
      <w:szCs w:val="20"/>
    </w:rPr>
  </w:style>
  <w:style w:type="paragraph" w:customStyle="1" w:styleId="1CharChar2">
    <w:name w:val="Знак Знак Знак Знак Знак1 Знак Знак Знак Знак Char Char Знак"/>
    <w:basedOn w:val="a"/>
    <w:rsid w:val="007A68C8"/>
    <w:pPr>
      <w:spacing w:after="160" w:line="240" w:lineRule="exact"/>
    </w:pPr>
    <w:rPr>
      <w:sz w:val="20"/>
      <w:szCs w:val="20"/>
    </w:rPr>
  </w:style>
  <w:style w:type="paragraph" w:customStyle="1" w:styleId="1CharChar3">
    <w:name w:val="Знак Знак Знак Знак Знак1 Знак Знак Знак Знак Char Char Знак"/>
    <w:basedOn w:val="a"/>
    <w:rsid w:val="00F13D8C"/>
    <w:pPr>
      <w:spacing w:after="160" w:line="240" w:lineRule="exac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8C8"/>
    <w:rPr>
      <w:sz w:val="24"/>
      <w:szCs w:val="24"/>
    </w:rPr>
  </w:style>
  <w:style w:type="paragraph" w:styleId="11">
    <w:name w:val="heading 1"/>
    <w:basedOn w:val="a"/>
    <w:next w:val="a"/>
    <w:qFormat/>
    <w:pPr>
      <w:keepNext/>
      <w:spacing w:before="120" w:after="120"/>
      <w:outlineLvl w:val="0"/>
    </w:pPr>
    <w:rPr>
      <w:rFonts w:ascii="Tahoma" w:hAnsi="Tahoma"/>
      <w:b/>
      <w:kern w:val="28"/>
    </w:rPr>
  </w:style>
  <w:style w:type="paragraph" w:styleId="20">
    <w:name w:val="heading 2"/>
    <w:basedOn w:val="a"/>
    <w:next w:val="a"/>
    <w:qFormat/>
    <w:pPr>
      <w:keepNext/>
      <w:keepLines/>
      <w:tabs>
        <w:tab w:val="left" w:pos="851"/>
      </w:tabs>
      <w:suppressAutoHyphens/>
      <w:spacing w:before="240"/>
      <w:jc w:val="both"/>
      <w:outlineLvl w:val="1"/>
    </w:pPr>
    <w:rPr>
      <w:rFonts w:ascii="Tahoma" w:hAnsi="Tahoma"/>
      <w:b/>
      <w:sz w:val="22"/>
      <w:szCs w:val="20"/>
    </w:rPr>
  </w:style>
  <w:style w:type="paragraph" w:styleId="3">
    <w:name w:val="heading 3"/>
    <w:basedOn w:val="a"/>
    <w:next w:val="a"/>
    <w:qFormat/>
    <w:pPr>
      <w:tabs>
        <w:tab w:val="left" w:pos="851"/>
      </w:tabs>
      <w:outlineLvl w:val="2"/>
    </w:pPr>
    <w:rPr>
      <w:rFonts w:ascii="Tahoma" w:hAnsi="Tahoma"/>
      <w:sz w:val="22"/>
      <w:szCs w:val="20"/>
      <w:lang w:val="en-US"/>
    </w:rPr>
  </w:style>
  <w:style w:type="paragraph" w:styleId="4">
    <w:name w:val="heading 4"/>
    <w:basedOn w:val="a"/>
    <w:next w:val="a"/>
    <w:qFormat/>
    <w:pPr>
      <w:outlineLvl w:val="3"/>
    </w:pPr>
    <w:rPr>
      <w:rFonts w:ascii="Arial" w:hAnsi="Arial"/>
      <w:sz w:val="18"/>
      <w:szCs w:val="20"/>
    </w:rPr>
  </w:style>
  <w:style w:type="paragraph" w:styleId="5">
    <w:name w:val="heading 5"/>
    <w:basedOn w:val="a"/>
    <w:next w:val="a"/>
    <w:qFormat/>
    <w:pPr>
      <w:outlineLvl w:val="4"/>
    </w:pPr>
    <w:rPr>
      <w:rFonts w:ascii="Arial" w:hAnsi="Arial"/>
      <w:sz w:val="20"/>
      <w:szCs w:val="20"/>
    </w:rPr>
  </w:style>
  <w:style w:type="paragraph" w:styleId="6">
    <w:name w:val="heading 6"/>
    <w:basedOn w:val="a"/>
    <w:next w:val="a"/>
    <w:qFormat/>
    <w:pPr>
      <w:keepNext/>
      <w:outlineLvl w:val="5"/>
    </w:pPr>
    <w:rPr>
      <w:rFonts w:ascii="Bookman Old Style" w:hAnsi="Bookman Old Style"/>
      <w:sz w:val="28"/>
    </w:rPr>
  </w:style>
  <w:style w:type="paragraph" w:styleId="7">
    <w:name w:val="heading 7"/>
    <w:basedOn w:val="a"/>
    <w:next w:val="a"/>
    <w:qFormat/>
    <w:pPr>
      <w:keepNext/>
      <w:spacing w:before="120" w:after="120"/>
      <w:jc w:val="both"/>
      <w:outlineLvl w:val="6"/>
    </w:pPr>
    <w:rPr>
      <w:rFonts w:ascii="Arial" w:hAnsi="Arial" w:cs="Arial"/>
      <w:sz w:val="28"/>
    </w:rPr>
  </w:style>
  <w:style w:type="paragraph" w:styleId="8">
    <w:name w:val="heading 8"/>
    <w:basedOn w:val="a"/>
    <w:next w:val="a"/>
    <w:qFormat/>
    <w:pPr>
      <w:keepNext/>
      <w:jc w:val="both"/>
      <w:outlineLvl w:val="7"/>
    </w:pPr>
    <w:rPr>
      <w:rFonts w:ascii="Arial" w:hAnsi="Arial" w:cs="Arial"/>
      <w:b/>
      <w:bCs/>
      <w:sz w:val="32"/>
      <w:u w:val="single"/>
    </w:rPr>
  </w:style>
  <w:style w:type="paragraph" w:styleId="9">
    <w:name w:val="heading 9"/>
    <w:basedOn w:val="a"/>
    <w:next w:val="a"/>
    <w:qFormat/>
    <w:pPr>
      <w:keepNext/>
      <w:jc w:val="center"/>
      <w:outlineLvl w:val="8"/>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Текст 1"/>
    <w:basedOn w:val="a"/>
    <w:pPr>
      <w:spacing w:before="60"/>
      <w:ind w:left="425"/>
    </w:pPr>
    <w:rPr>
      <w:rFonts w:ascii="Tahoma" w:hAnsi="Tahoma"/>
      <w:sz w:val="18"/>
      <w:szCs w:val="20"/>
    </w:rPr>
  </w:style>
  <w:style w:type="paragraph" w:customStyle="1" w:styleId="10">
    <w:name w:val="Бюлет 1"/>
    <w:basedOn w:val="a"/>
    <w:pPr>
      <w:numPr>
        <w:numId w:val="1"/>
      </w:numPr>
      <w:spacing w:before="60"/>
      <w:jc w:val="both"/>
    </w:pPr>
    <w:rPr>
      <w:rFonts w:ascii="Tahoma" w:hAnsi="Tahoma"/>
      <w:sz w:val="22"/>
      <w:szCs w:val="20"/>
    </w:rPr>
  </w:style>
  <w:style w:type="paragraph" w:styleId="a3">
    <w:name w:val="Body Text"/>
    <w:basedOn w:val="a"/>
    <w:pPr>
      <w:jc w:val="center"/>
    </w:pPr>
    <w:rPr>
      <w:rFonts w:ascii="Tahoma" w:hAnsi="Tahoma"/>
      <w:b/>
      <w:szCs w:val="20"/>
    </w:rPr>
  </w:style>
  <w:style w:type="paragraph" w:styleId="a4">
    <w:name w:val="Title"/>
    <w:basedOn w:val="a"/>
    <w:qFormat/>
    <w:pPr>
      <w:jc w:val="center"/>
    </w:pPr>
    <w:rPr>
      <w:b/>
      <w:sz w:val="22"/>
      <w:szCs w:val="20"/>
    </w:rPr>
  </w:style>
  <w:style w:type="paragraph" w:styleId="a5">
    <w:name w:val="header"/>
    <w:basedOn w:val="a"/>
    <w:link w:val="a6"/>
    <w:uiPriority w:val="99"/>
    <w:pPr>
      <w:tabs>
        <w:tab w:val="center" w:pos="4153"/>
        <w:tab w:val="right" w:pos="8306"/>
      </w:tabs>
    </w:pPr>
    <w:rPr>
      <w:sz w:val="20"/>
      <w:szCs w:val="20"/>
    </w:rPr>
  </w:style>
  <w:style w:type="character" w:styleId="a7">
    <w:name w:val="page number"/>
    <w:basedOn w:val="a0"/>
  </w:style>
  <w:style w:type="paragraph" w:styleId="a8">
    <w:name w:val="footer"/>
    <w:basedOn w:val="a"/>
    <w:link w:val="a9"/>
    <w:uiPriority w:val="99"/>
    <w:pPr>
      <w:tabs>
        <w:tab w:val="center" w:pos="4153"/>
        <w:tab w:val="right" w:pos="8306"/>
      </w:tabs>
    </w:pPr>
    <w:rPr>
      <w:rFonts w:ascii="Arial" w:hAnsi="Arial"/>
      <w:i/>
      <w:sz w:val="20"/>
    </w:rPr>
  </w:style>
  <w:style w:type="paragraph" w:styleId="aa">
    <w:name w:val="Body Text Indent"/>
    <w:basedOn w:val="a"/>
    <w:pPr>
      <w:ind w:left="426"/>
      <w:jc w:val="both"/>
    </w:pPr>
    <w:rPr>
      <w:rFonts w:ascii="Bookman Old Style" w:hAnsi="Bookman Old Style"/>
    </w:rPr>
  </w:style>
  <w:style w:type="paragraph" w:styleId="ab">
    <w:name w:val="footnote text"/>
    <w:basedOn w:val="a"/>
    <w:semiHidden/>
    <w:rPr>
      <w:sz w:val="20"/>
    </w:rPr>
  </w:style>
  <w:style w:type="character" w:styleId="ac">
    <w:name w:val="footnote reference"/>
    <w:semiHidden/>
    <w:rPr>
      <w:vertAlign w:val="superscript"/>
    </w:rPr>
  </w:style>
  <w:style w:type="paragraph" w:customStyle="1" w:styleId="13">
    <w:name w:val="Верхний колонтитул1"/>
    <w:basedOn w:val="a"/>
    <w:pPr>
      <w:widowControl w:val="0"/>
      <w:pBdr>
        <w:top w:val="single" w:sz="6" w:space="1" w:color="auto"/>
      </w:pBdr>
      <w:tabs>
        <w:tab w:val="center" w:pos="4820"/>
        <w:tab w:val="right" w:pos="9639"/>
      </w:tabs>
      <w:autoSpaceDE w:val="0"/>
      <w:autoSpaceDN w:val="0"/>
    </w:pPr>
    <w:rPr>
      <w:rFonts w:ascii="Micra" w:hAnsi="Micra"/>
      <w:sz w:val="16"/>
    </w:rPr>
  </w:style>
  <w:style w:type="paragraph" w:styleId="ad">
    <w:name w:val="caption"/>
    <w:basedOn w:val="a"/>
    <w:next w:val="a"/>
    <w:qFormat/>
    <w:pPr>
      <w:widowControl w:val="0"/>
      <w:autoSpaceDE w:val="0"/>
      <w:autoSpaceDN w:val="0"/>
      <w:spacing w:before="120" w:after="120" w:line="480" w:lineRule="auto"/>
      <w:jc w:val="center"/>
    </w:pPr>
    <w:rPr>
      <w:rFonts w:ascii="Baltica" w:hAnsi="Baltica"/>
      <w:b/>
      <w:sz w:val="32"/>
    </w:rPr>
  </w:style>
  <w:style w:type="paragraph" w:styleId="ae">
    <w:name w:val="Document Map"/>
    <w:basedOn w:val="a"/>
    <w:semiHidden/>
    <w:pPr>
      <w:shd w:val="clear" w:color="auto" w:fill="000080"/>
    </w:pPr>
    <w:rPr>
      <w:rFonts w:ascii="Tahoma" w:hAnsi="Tahoma" w:cs="Tahoma"/>
    </w:rPr>
  </w:style>
  <w:style w:type="paragraph" w:styleId="21">
    <w:name w:val="Body Text 2"/>
    <w:basedOn w:val="a"/>
    <w:pPr>
      <w:jc w:val="both"/>
    </w:pPr>
    <w:rPr>
      <w:rFonts w:ascii="Arial" w:hAnsi="Arial" w:cs="Arial"/>
      <w:sz w:val="28"/>
    </w:rPr>
  </w:style>
  <w:style w:type="paragraph" w:styleId="22">
    <w:name w:val="Body Text Indent 2"/>
    <w:basedOn w:val="a"/>
    <w:pPr>
      <w:ind w:firstLine="708"/>
      <w:jc w:val="both"/>
    </w:pPr>
    <w:rPr>
      <w:rFonts w:ascii="Arial" w:hAnsi="Arial" w:cs="Arial"/>
      <w:bCs/>
      <w:sz w:val="28"/>
    </w:rPr>
  </w:style>
  <w:style w:type="paragraph" w:styleId="30">
    <w:name w:val="Body Text 3"/>
    <w:basedOn w:val="a"/>
    <w:pPr>
      <w:spacing w:before="60" w:after="60"/>
      <w:jc w:val="both"/>
    </w:pPr>
    <w:rPr>
      <w:rFonts w:ascii="Arial" w:hAnsi="Arial" w:cs="Arial"/>
    </w:rPr>
  </w:style>
  <w:style w:type="paragraph" w:styleId="31">
    <w:name w:val="Body Text Indent 3"/>
    <w:basedOn w:val="a"/>
    <w:pPr>
      <w:ind w:firstLine="708"/>
      <w:jc w:val="both"/>
    </w:pPr>
    <w:rPr>
      <w:rFonts w:ascii="Arial" w:hAnsi="Arial" w:cs="Arial"/>
    </w:rPr>
  </w:style>
  <w:style w:type="paragraph" w:customStyle="1" w:styleId="14">
    <w:name w:val="Âåðõíèé êîëîíòèòóë1"/>
    <w:basedOn w:val="a"/>
    <w:pPr>
      <w:widowControl w:val="0"/>
      <w:pBdr>
        <w:top w:val="single" w:sz="6" w:space="1" w:color="auto"/>
      </w:pBdr>
      <w:tabs>
        <w:tab w:val="center" w:pos="4820"/>
        <w:tab w:val="right" w:pos="9639"/>
      </w:tabs>
    </w:pPr>
    <w:rPr>
      <w:rFonts w:ascii="Micra" w:hAnsi="Micra"/>
      <w:sz w:val="16"/>
    </w:rPr>
  </w:style>
  <w:style w:type="character" w:styleId="af">
    <w:name w:val="Hyperlink"/>
    <w:rPr>
      <w:strike w:val="0"/>
      <w:dstrike w:val="0"/>
      <w:color w:val="474747"/>
      <w:u w:val="none"/>
      <w:effect w:val="none"/>
    </w:rPr>
  </w:style>
  <w:style w:type="paragraph" w:customStyle="1" w:styleId="32">
    <w:name w:val="Стиль3+"/>
    <w:basedOn w:val="3"/>
    <w:rsid w:val="005E2F74"/>
    <w:pPr>
      <w:tabs>
        <w:tab w:val="clear" w:pos="851"/>
      </w:tabs>
      <w:ind w:left="794" w:hanging="397"/>
      <w:outlineLvl w:val="1"/>
    </w:pPr>
    <w:rPr>
      <w:rFonts w:ascii="Times New Roman" w:hAnsi="Times New Roman"/>
      <w:lang w:val="ru-RU"/>
    </w:rPr>
  </w:style>
  <w:style w:type="paragraph" w:customStyle="1" w:styleId="33">
    <w:name w:val="Стиль3++"/>
    <w:basedOn w:val="32"/>
    <w:rsid w:val="005E2F74"/>
    <w:pPr>
      <w:spacing w:line="360" w:lineRule="auto"/>
    </w:pPr>
  </w:style>
  <w:style w:type="paragraph" w:styleId="af0">
    <w:name w:val="Balloon Text"/>
    <w:basedOn w:val="a"/>
    <w:semiHidden/>
    <w:rsid w:val="00522871"/>
    <w:rPr>
      <w:rFonts w:ascii="Tahoma" w:hAnsi="Tahoma" w:cs="Tahoma"/>
      <w:sz w:val="16"/>
      <w:szCs w:val="16"/>
    </w:rPr>
  </w:style>
  <w:style w:type="numbering" w:customStyle="1" w:styleId="1">
    <w:name w:val="Стиль1"/>
    <w:rsid w:val="002D31B9"/>
    <w:pPr>
      <w:numPr>
        <w:numId w:val="2"/>
      </w:numPr>
    </w:pPr>
  </w:style>
  <w:style w:type="numbering" w:customStyle="1" w:styleId="2">
    <w:name w:val="Стиль2"/>
    <w:rsid w:val="002D31B9"/>
    <w:pPr>
      <w:numPr>
        <w:numId w:val="3"/>
      </w:numPr>
    </w:pPr>
  </w:style>
  <w:style w:type="character" w:customStyle="1" w:styleId="a9">
    <w:name w:val="Нижний колонтитул Знак"/>
    <w:link w:val="a8"/>
    <w:uiPriority w:val="99"/>
    <w:rsid w:val="006B5637"/>
    <w:rPr>
      <w:rFonts w:ascii="Arial" w:hAnsi="Arial"/>
      <w:i/>
      <w:szCs w:val="24"/>
    </w:rPr>
  </w:style>
  <w:style w:type="paragraph" w:styleId="af1">
    <w:name w:val="List Paragraph"/>
    <w:basedOn w:val="a"/>
    <w:uiPriority w:val="34"/>
    <w:qFormat/>
    <w:rsid w:val="00CB6B3F"/>
    <w:pPr>
      <w:ind w:left="720"/>
      <w:contextualSpacing/>
    </w:pPr>
  </w:style>
  <w:style w:type="paragraph" w:customStyle="1" w:styleId="1CharChar">
    <w:name w:val="Знак Знак Знак Знак Знак1 Знак Знак Знак Знак Char Char Знак"/>
    <w:basedOn w:val="a"/>
    <w:rsid w:val="008B50B5"/>
    <w:pPr>
      <w:spacing w:after="160" w:line="240" w:lineRule="exact"/>
    </w:pPr>
    <w:rPr>
      <w:sz w:val="20"/>
      <w:szCs w:val="20"/>
    </w:rPr>
  </w:style>
  <w:style w:type="character" w:customStyle="1" w:styleId="apple-converted-space">
    <w:name w:val="apple-converted-space"/>
    <w:basedOn w:val="a0"/>
    <w:rsid w:val="00F00DD2"/>
  </w:style>
  <w:style w:type="paragraph" w:customStyle="1" w:styleId="margb20">
    <w:name w:val="margb20"/>
    <w:basedOn w:val="a"/>
    <w:rsid w:val="00F00DD2"/>
    <w:pPr>
      <w:spacing w:before="100" w:beforeAutospacing="1" w:after="100" w:afterAutospacing="1"/>
    </w:pPr>
  </w:style>
  <w:style w:type="paragraph" w:styleId="af2">
    <w:name w:val="Plain Text"/>
    <w:basedOn w:val="a"/>
    <w:link w:val="af3"/>
    <w:uiPriority w:val="99"/>
    <w:unhideWhenUsed/>
    <w:rsid w:val="009929D0"/>
    <w:rPr>
      <w:rFonts w:ascii="Calibri" w:eastAsiaTheme="minorHAnsi" w:hAnsi="Calibri" w:cs="Consolas"/>
      <w:sz w:val="22"/>
      <w:szCs w:val="21"/>
      <w:lang w:eastAsia="en-US"/>
    </w:rPr>
  </w:style>
  <w:style w:type="character" w:customStyle="1" w:styleId="af3">
    <w:name w:val="Текст Знак"/>
    <w:basedOn w:val="a0"/>
    <w:link w:val="af2"/>
    <w:uiPriority w:val="99"/>
    <w:rsid w:val="009929D0"/>
    <w:rPr>
      <w:rFonts w:ascii="Calibri" w:eastAsiaTheme="minorHAnsi" w:hAnsi="Calibri" w:cs="Consolas"/>
      <w:sz w:val="22"/>
      <w:szCs w:val="21"/>
      <w:lang w:eastAsia="en-US"/>
    </w:rPr>
  </w:style>
  <w:style w:type="character" w:styleId="af4">
    <w:name w:val="Strong"/>
    <w:basedOn w:val="a0"/>
    <w:qFormat/>
    <w:rsid w:val="00D8264B"/>
    <w:rPr>
      <w:b/>
      <w:bCs/>
    </w:rPr>
  </w:style>
  <w:style w:type="character" w:styleId="af5">
    <w:name w:val="Emphasis"/>
    <w:basedOn w:val="a0"/>
    <w:uiPriority w:val="20"/>
    <w:qFormat/>
    <w:rsid w:val="00D8264B"/>
    <w:rPr>
      <w:i/>
      <w:iCs/>
    </w:rPr>
  </w:style>
  <w:style w:type="paragraph" w:styleId="af6">
    <w:name w:val="Normal (Web)"/>
    <w:basedOn w:val="a"/>
    <w:uiPriority w:val="99"/>
    <w:unhideWhenUsed/>
    <w:rsid w:val="00E246EB"/>
    <w:pPr>
      <w:spacing w:before="100" w:beforeAutospacing="1" w:after="100" w:afterAutospacing="1"/>
    </w:pPr>
  </w:style>
  <w:style w:type="paragraph" w:customStyle="1" w:styleId="110">
    <w:name w:val="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4E23A8"/>
    <w:pPr>
      <w:spacing w:after="160" w:line="240" w:lineRule="exact"/>
    </w:pPr>
    <w:rPr>
      <w:rFonts w:eastAsia="SimSun"/>
      <w:b/>
      <w:sz w:val="28"/>
      <w:lang w:val="en-US" w:eastAsia="en-US"/>
    </w:rPr>
  </w:style>
  <w:style w:type="character" w:customStyle="1" w:styleId="a6">
    <w:name w:val="Верхний колонтитул Знак"/>
    <w:link w:val="a5"/>
    <w:uiPriority w:val="99"/>
    <w:rsid w:val="004E23A8"/>
  </w:style>
  <w:style w:type="paragraph" w:customStyle="1" w:styleId="1CharChar0">
    <w:name w:val="Знак Знак Знак Знак Знак1 Знак Знак Знак Знак Char Char Знак"/>
    <w:basedOn w:val="a"/>
    <w:rsid w:val="0029176B"/>
    <w:pPr>
      <w:spacing w:after="160" w:line="240" w:lineRule="exact"/>
    </w:pPr>
    <w:rPr>
      <w:sz w:val="20"/>
      <w:szCs w:val="20"/>
    </w:rPr>
  </w:style>
  <w:style w:type="paragraph" w:customStyle="1" w:styleId="1CharChar1">
    <w:name w:val="Знак Знак Знак Знак Знак1 Знак Знак Знак Знак Char Char Знак"/>
    <w:basedOn w:val="a"/>
    <w:rsid w:val="00815744"/>
    <w:pPr>
      <w:spacing w:after="160" w:line="240" w:lineRule="exact"/>
    </w:pPr>
    <w:rPr>
      <w:sz w:val="20"/>
      <w:szCs w:val="20"/>
    </w:rPr>
  </w:style>
  <w:style w:type="paragraph" w:customStyle="1" w:styleId="1CharChar2">
    <w:name w:val="Знак Знак Знак Знак Знак1 Знак Знак Знак Знак Char Char Знак"/>
    <w:basedOn w:val="a"/>
    <w:rsid w:val="007A68C8"/>
    <w:pPr>
      <w:spacing w:after="160" w:line="240" w:lineRule="exact"/>
    </w:pPr>
    <w:rPr>
      <w:sz w:val="20"/>
      <w:szCs w:val="20"/>
    </w:rPr>
  </w:style>
  <w:style w:type="paragraph" w:customStyle="1" w:styleId="1CharChar3">
    <w:name w:val="Знак Знак Знак Знак Знак1 Знак Знак Знак Знак Char Char Знак"/>
    <w:basedOn w:val="a"/>
    <w:rsid w:val="00F13D8C"/>
    <w:pPr>
      <w:spacing w:after="160" w:line="24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7958">
      <w:bodyDiv w:val="1"/>
      <w:marLeft w:val="0"/>
      <w:marRight w:val="0"/>
      <w:marTop w:val="0"/>
      <w:marBottom w:val="0"/>
      <w:divBdr>
        <w:top w:val="none" w:sz="0" w:space="0" w:color="auto"/>
        <w:left w:val="none" w:sz="0" w:space="0" w:color="auto"/>
        <w:bottom w:val="none" w:sz="0" w:space="0" w:color="auto"/>
        <w:right w:val="none" w:sz="0" w:space="0" w:color="auto"/>
      </w:divBdr>
      <w:divsChild>
        <w:div w:id="1404138558">
          <w:marLeft w:val="0"/>
          <w:marRight w:val="0"/>
          <w:marTop w:val="0"/>
          <w:marBottom w:val="0"/>
          <w:divBdr>
            <w:top w:val="none" w:sz="0" w:space="0" w:color="auto"/>
            <w:left w:val="none" w:sz="0" w:space="0" w:color="auto"/>
            <w:bottom w:val="none" w:sz="0" w:space="0" w:color="auto"/>
            <w:right w:val="none" w:sz="0" w:space="0" w:color="auto"/>
          </w:divBdr>
          <w:divsChild>
            <w:div w:id="3338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826">
      <w:bodyDiv w:val="1"/>
      <w:marLeft w:val="0"/>
      <w:marRight w:val="0"/>
      <w:marTop w:val="0"/>
      <w:marBottom w:val="0"/>
      <w:divBdr>
        <w:top w:val="none" w:sz="0" w:space="0" w:color="auto"/>
        <w:left w:val="none" w:sz="0" w:space="0" w:color="auto"/>
        <w:bottom w:val="none" w:sz="0" w:space="0" w:color="auto"/>
        <w:right w:val="none" w:sz="0" w:space="0" w:color="auto"/>
      </w:divBdr>
      <w:divsChild>
        <w:div w:id="289825586">
          <w:marLeft w:val="0"/>
          <w:marRight w:val="0"/>
          <w:marTop w:val="0"/>
          <w:marBottom w:val="0"/>
          <w:divBdr>
            <w:top w:val="single" w:sz="6" w:space="0" w:color="D5D5CE"/>
            <w:left w:val="none" w:sz="0" w:space="0" w:color="auto"/>
            <w:bottom w:val="none" w:sz="0" w:space="0" w:color="auto"/>
            <w:right w:val="none" w:sz="0" w:space="0" w:color="auto"/>
          </w:divBdr>
        </w:div>
      </w:divsChild>
    </w:div>
    <w:div w:id="524369312">
      <w:bodyDiv w:val="1"/>
      <w:marLeft w:val="0"/>
      <w:marRight w:val="0"/>
      <w:marTop w:val="0"/>
      <w:marBottom w:val="0"/>
      <w:divBdr>
        <w:top w:val="none" w:sz="0" w:space="0" w:color="auto"/>
        <w:left w:val="none" w:sz="0" w:space="0" w:color="auto"/>
        <w:bottom w:val="none" w:sz="0" w:space="0" w:color="auto"/>
        <w:right w:val="none" w:sz="0" w:space="0" w:color="auto"/>
      </w:divBdr>
    </w:div>
    <w:div w:id="582489277">
      <w:bodyDiv w:val="1"/>
      <w:marLeft w:val="0"/>
      <w:marRight w:val="0"/>
      <w:marTop w:val="0"/>
      <w:marBottom w:val="0"/>
      <w:divBdr>
        <w:top w:val="none" w:sz="0" w:space="0" w:color="auto"/>
        <w:left w:val="none" w:sz="0" w:space="0" w:color="auto"/>
        <w:bottom w:val="none" w:sz="0" w:space="0" w:color="auto"/>
        <w:right w:val="none" w:sz="0" w:space="0" w:color="auto"/>
      </w:divBdr>
    </w:div>
    <w:div w:id="664627511">
      <w:bodyDiv w:val="1"/>
      <w:marLeft w:val="0"/>
      <w:marRight w:val="0"/>
      <w:marTop w:val="0"/>
      <w:marBottom w:val="0"/>
      <w:divBdr>
        <w:top w:val="none" w:sz="0" w:space="0" w:color="auto"/>
        <w:left w:val="none" w:sz="0" w:space="0" w:color="auto"/>
        <w:bottom w:val="none" w:sz="0" w:space="0" w:color="auto"/>
        <w:right w:val="none" w:sz="0" w:space="0" w:color="auto"/>
      </w:divBdr>
    </w:div>
    <w:div w:id="724766907">
      <w:bodyDiv w:val="1"/>
      <w:marLeft w:val="0"/>
      <w:marRight w:val="0"/>
      <w:marTop w:val="0"/>
      <w:marBottom w:val="0"/>
      <w:divBdr>
        <w:top w:val="none" w:sz="0" w:space="0" w:color="auto"/>
        <w:left w:val="none" w:sz="0" w:space="0" w:color="auto"/>
        <w:bottom w:val="none" w:sz="0" w:space="0" w:color="auto"/>
        <w:right w:val="none" w:sz="0" w:space="0" w:color="auto"/>
      </w:divBdr>
    </w:div>
    <w:div w:id="726337817">
      <w:bodyDiv w:val="1"/>
      <w:marLeft w:val="0"/>
      <w:marRight w:val="0"/>
      <w:marTop w:val="0"/>
      <w:marBottom w:val="0"/>
      <w:divBdr>
        <w:top w:val="none" w:sz="0" w:space="0" w:color="auto"/>
        <w:left w:val="none" w:sz="0" w:space="0" w:color="auto"/>
        <w:bottom w:val="none" w:sz="0" w:space="0" w:color="auto"/>
        <w:right w:val="none" w:sz="0" w:space="0" w:color="auto"/>
      </w:divBdr>
    </w:div>
    <w:div w:id="1201093893">
      <w:bodyDiv w:val="1"/>
      <w:marLeft w:val="0"/>
      <w:marRight w:val="0"/>
      <w:marTop w:val="0"/>
      <w:marBottom w:val="0"/>
      <w:divBdr>
        <w:top w:val="none" w:sz="0" w:space="0" w:color="auto"/>
        <w:left w:val="none" w:sz="0" w:space="0" w:color="auto"/>
        <w:bottom w:val="none" w:sz="0" w:space="0" w:color="auto"/>
        <w:right w:val="none" w:sz="0" w:space="0" w:color="auto"/>
      </w:divBdr>
    </w:div>
    <w:div w:id="1278759759">
      <w:bodyDiv w:val="1"/>
      <w:marLeft w:val="0"/>
      <w:marRight w:val="0"/>
      <w:marTop w:val="0"/>
      <w:marBottom w:val="0"/>
      <w:divBdr>
        <w:top w:val="none" w:sz="0" w:space="0" w:color="auto"/>
        <w:left w:val="none" w:sz="0" w:space="0" w:color="auto"/>
        <w:bottom w:val="none" w:sz="0" w:space="0" w:color="auto"/>
        <w:right w:val="none" w:sz="0" w:space="0" w:color="auto"/>
      </w:divBdr>
    </w:div>
    <w:div w:id="1355813290">
      <w:bodyDiv w:val="1"/>
      <w:marLeft w:val="0"/>
      <w:marRight w:val="0"/>
      <w:marTop w:val="0"/>
      <w:marBottom w:val="0"/>
      <w:divBdr>
        <w:top w:val="none" w:sz="0" w:space="0" w:color="auto"/>
        <w:left w:val="none" w:sz="0" w:space="0" w:color="auto"/>
        <w:bottom w:val="none" w:sz="0" w:space="0" w:color="auto"/>
        <w:right w:val="none" w:sz="0" w:space="0" w:color="auto"/>
      </w:divBdr>
    </w:div>
    <w:div w:id="1575507129">
      <w:bodyDiv w:val="1"/>
      <w:marLeft w:val="0"/>
      <w:marRight w:val="0"/>
      <w:marTop w:val="0"/>
      <w:marBottom w:val="0"/>
      <w:divBdr>
        <w:top w:val="none" w:sz="0" w:space="0" w:color="auto"/>
        <w:left w:val="none" w:sz="0" w:space="0" w:color="auto"/>
        <w:bottom w:val="none" w:sz="0" w:space="0" w:color="auto"/>
        <w:right w:val="none" w:sz="0" w:space="0" w:color="auto"/>
      </w:divBdr>
    </w:div>
    <w:div w:id="1580364077">
      <w:bodyDiv w:val="1"/>
      <w:marLeft w:val="0"/>
      <w:marRight w:val="0"/>
      <w:marTop w:val="0"/>
      <w:marBottom w:val="0"/>
      <w:divBdr>
        <w:top w:val="none" w:sz="0" w:space="0" w:color="auto"/>
        <w:left w:val="none" w:sz="0" w:space="0" w:color="auto"/>
        <w:bottom w:val="none" w:sz="0" w:space="0" w:color="auto"/>
        <w:right w:val="none" w:sz="0" w:space="0" w:color="auto"/>
      </w:divBdr>
    </w:div>
    <w:div w:id="1682244337">
      <w:bodyDiv w:val="1"/>
      <w:marLeft w:val="0"/>
      <w:marRight w:val="0"/>
      <w:marTop w:val="0"/>
      <w:marBottom w:val="0"/>
      <w:divBdr>
        <w:top w:val="none" w:sz="0" w:space="0" w:color="auto"/>
        <w:left w:val="none" w:sz="0" w:space="0" w:color="auto"/>
        <w:bottom w:val="none" w:sz="0" w:space="0" w:color="auto"/>
        <w:right w:val="none" w:sz="0" w:space="0" w:color="auto"/>
      </w:divBdr>
    </w:div>
    <w:div w:id="175231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mg@dmg.k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mg@dmg.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59AFB-891F-4D83-AA71-5F2EA2F8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Предложение по диагностике и проектированию системы стимулирования</vt:lpstr>
    </vt:vector>
  </TitlesOfParts>
  <Company>Евроменеджмент www.emd.ru</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Предложение по диагностике и проектированию системы стимулирования</dc:title>
  <dc:creator>Alexey Korepanov</dc:creator>
  <cp:lastModifiedBy>user1</cp:lastModifiedBy>
  <cp:revision>3</cp:revision>
  <cp:lastPrinted>2017-01-23T11:46:00Z</cp:lastPrinted>
  <dcterms:created xsi:type="dcterms:W3CDTF">2018-02-09T07:01:00Z</dcterms:created>
  <dcterms:modified xsi:type="dcterms:W3CDTF">2018-02-09T07:03:00Z</dcterms:modified>
</cp:coreProperties>
</file>